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E25CF9" w:rsidRDefault="00FD6476" w:rsidP="005113B2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Объявление</w:t>
      </w:r>
    </w:p>
    <w:p w:rsidR="00754500" w:rsidRPr="00E25CF9" w:rsidRDefault="00FD6476" w:rsidP="005113B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отбора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310BE1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ателей субсидии при реализации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</w:t>
      </w:r>
      <w:r w:rsid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временного трудоустройства</w:t>
      </w:r>
      <w:r w:rsidRPr="00E25CF9">
        <w:rPr>
          <w:color w:val="000000"/>
          <w:sz w:val="26"/>
          <w:szCs w:val="26"/>
        </w:rPr>
        <w:t>: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испытывающих трудности в поиске работы (основное мероприятие 1.2 "Содействие улучшению положения на рынке труда не занятых трудовой деятельностью и </w:t>
      </w:r>
      <w:r w:rsidR="00C17A74">
        <w:rPr>
          <w:color w:val="000000"/>
          <w:sz w:val="26"/>
          <w:szCs w:val="26"/>
        </w:rPr>
        <w:t>безработных граждан</w:t>
      </w:r>
      <w:r w:rsidRPr="00E25CF9">
        <w:rPr>
          <w:color w:val="000000"/>
          <w:sz w:val="26"/>
          <w:szCs w:val="26"/>
        </w:rPr>
        <w:t>" подпрограммы 1 "Содействие трудоустройству граждан" государственной программы (далее - основное мероприятие 1.2));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lastRenderedPageBreak/>
        <w:t xml:space="preserve">организация стажировок инвалидов трудоспособного возраста, в том числе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постоянного трудоустройства:</w:t>
      </w:r>
    </w:p>
    <w:p w:rsidR="00E25CF9" w:rsidRDefault="00E25CF9" w:rsidP="005113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4.1)).</w:t>
      </w:r>
    </w:p>
    <w:p w:rsidR="00E25CF9" w:rsidRDefault="00E25CF9" w:rsidP="005113B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6C576E" w:rsidRDefault="005D5813" w:rsidP="005113B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Казенным учреждением Ханты-Мансийского автономного округа – Югры «</w:t>
      </w:r>
      <w:r w:rsidR="00231750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Югорский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занятости населения» проводится отбор </w:t>
      </w:r>
      <w:r w:rsidR="00CC3126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ателей субсидии при реализации мероприятий: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испытывающих трудности в поиске работы (основное мероприятие 1.2 "Содействие улучшению положения на рынке труда не занятых трудовой деятельностью и граждан (безработных граждан)" подпрограммы 1 "Содействие трудоустройству граждан" государственной программы (далее - основное мероприятие 1.2));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lastRenderedPageBreak/>
        <w:t>25 лет, имеющих среднее профессиональное образование или высшее образование (основное мероприятие 1.5);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6C576E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6C576E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6C576E" w:rsidRPr="00E25CF9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</w:t>
      </w:r>
      <w:r>
        <w:rPr>
          <w:color w:val="000000"/>
          <w:sz w:val="26"/>
          <w:szCs w:val="26"/>
        </w:rPr>
        <w:t>тью" государственной программы);</w:t>
      </w:r>
    </w:p>
    <w:p w:rsidR="006C576E" w:rsidRDefault="006C576E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6C576E" w:rsidRDefault="006C576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</w:t>
      </w:r>
      <w:r w:rsidR="00F54F56">
        <w:rPr>
          <w:color w:val="000000"/>
          <w:sz w:val="26"/>
          <w:szCs w:val="26"/>
        </w:rPr>
        <w:t>ее - основное мероприятие 4.1)).</w:t>
      </w:r>
    </w:p>
    <w:p w:rsidR="00C17A74" w:rsidRDefault="00C17A74" w:rsidP="009E08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E70F5" w:rsidRPr="009E084A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 проводится путем 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>запроса предложений по реализации мероприятия(й) (далее – пре</w:t>
      </w:r>
      <w:r w:rsidR="00AF5529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дложение, отбор), направленных </w:t>
      </w:r>
      <w:r w:rsidR="00310BE1" w:rsidRPr="009E084A">
        <w:rPr>
          <w:rFonts w:ascii="Times New Roman" w:hAnsi="Times New Roman" w:cs="Times New Roman"/>
          <w:color w:val="000000"/>
          <w:sz w:val="26"/>
          <w:szCs w:val="26"/>
        </w:rPr>
        <w:t>участниками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для участия в отборе.</w:t>
      </w:r>
    </w:p>
    <w:p w:rsidR="005113B2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Срок проведения отбора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5B2CE1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4F56">
        <w:rPr>
          <w:rFonts w:ascii="Times New Roman" w:hAnsi="Times New Roman" w:cs="Times New Roman"/>
          <w:color w:val="000000"/>
          <w:sz w:val="26"/>
          <w:szCs w:val="26"/>
        </w:rPr>
        <w:t>июля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 xml:space="preserve"> 2023</w:t>
      </w:r>
      <w:r w:rsidR="00E237AB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года, 09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</w:t>
      </w:r>
    </w:p>
    <w:p w:rsidR="000E70F5" w:rsidRPr="009E084A" w:rsidRDefault="00E023C8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r w:rsidR="00957322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7322">
        <w:rPr>
          <w:rFonts w:ascii="Times New Roman" w:hAnsi="Times New Roman" w:cs="Times New Roman"/>
          <w:color w:val="000000"/>
          <w:sz w:val="26"/>
          <w:szCs w:val="26"/>
        </w:rPr>
        <w:t>дека</w:t>
      </w:r>
      <w:r w:rsidR="00F54F56">
        <w:rPr>
          <w:rFonts w:ascii="Times New Roman" w:hAnsi="Times New Roman" w:cs="Times New Roman"/>
          <w:color w:val="000000"/>
          <w:sz w:val="26"/>
          <w:szCs w:val="26"/>
        </w:rPr>
        <w:t>бря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 xml:space="preserve"> 2023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 1</w:t>
      </w:r>
      <w:r w:rsidR="003238E2" w:rsidRPr="009E084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минут.</w:t>
      </w:r>
    </w:p>
    <w:p w:rsidR="009F7807" w:rsidRPr="009E084A" w:rsidRDefault="009F7807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0E70F5" w:rsidRPr="009E084A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>Муниципальное образование город Югорск;</w:t>
      </w:r>
    </w:p>
    <w:p w:rsidR="00231750" w:rsidRPr="009E084A" w:rsidRDefault="00231750" w:rsidP="005113B2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628260, ул. Буряка, д.4, г. Югорск, Ханты-Мансийский автономный округ - Югра</w:t>
      </w:r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yug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czn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admhmao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7-02-59</w:t>
      </w:r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7-57-11</w:t>
      </w:r>
    </w:p>
    <w:p w:rsidR="009F7807" w:rsidRPr="009E084A" w:rsidRDefault="009F7807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A012A2" w:rsidRPr="009E084A" w:rsidRDefault="000603E2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Р</w:t>
      </w:r>
      <w:r w:rsidR="000E70F5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езультат предоставления</w:t>
      </w: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субсидии:</w:t>
      </w:r>
    </w:p>
    <w:p w:rsidR="009E084A" w:rsidRPr="009E084A" w:rsidRDefault="009E084A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временного 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9E084A" w:rsidRPr="009E084A" w:rsidRDefault="009E084A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постоянного 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</w:t>
      </w:r>
      <w:r w:rsidR="00F54F56">
        <w:rPr>
          <w:color w:val="000000"/>
          <w:sz w:val="26"/>
          <w:szCs w:val="26"/>
        </w:rPr>
        <w:t xml:space="preserve">ство трудоустроенных инвалидов </w:t>
      </w:r>
      <w:r w:rsidRPr="009E084A">
        <w:rPr>
          <w:color w:val="000000"/>
          <w:sz w:val="26"/>
          <w:szCs w:val="26"/>
        </w:rPr>
        <w:t>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</w:t>
      </w:r>
      <w:r w:rsidR="00F54F56">
        <w:rPr>
          <w:color w:val="000000"/>
          <w:sz w:val="26"/>
          <w:szCs w:val="26"/>
        </w:rPr>
        <w:t>т для трудоустройства инвалидов</w:t>
      </w:r>
      <w:r w:rsidRPr="009E084A">
        <w:rPr>
          <w:color w:val="000000"/>
          <w:sz w:val="26"/>
          <w:szCs w:val="26"/>
        </w:rPr>
        <w:t>.</w:t>
      </w:r>
    </w:p>
    <w:p w:rsidR="00A11C0A" w:rsidRPr="00A6053F" w:rsidRDefault="00A11C0A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53F">
        <w:rPr>
          <w:rFonts w:ascii="Times New Roman" w:hAnsi="Times New Roman" w:cs="Times New Roman"/>
          <w:sz w:val="26"/>
          <w:szCs w:val="26"/>
        </w:rPr>
        <w:t xml:space="preserve">Отбор проводится 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на Интерактивном портале Департамента труда и занятости </w:t>
      </w:r>
      <w:r w:rsidR="00B379B1" w:rsidRPr="00A6053F">
        <w:rPr>
          <w:rFonts w:ascii="Times New Roman" w:hAnsi="Times New Roman" w:cs="Times New Roman"/>
          <w:sz w:val="26"/>
          <w:szCs w:val="26"/>
        </w:rPr>
        <w:t>населения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A6053F">
        <w:rPr>
          <w:rFonts w:ascii="Times New Roman" w:hAnsi="Times New Roman" w:cs="Times New Roman"/>
          <w:sz w:val="26"/>
          <w:szCs w:val="26"/>
        </w:rPr>
        <w:t>(</w:t>
      </w:r>
      <w:r w:rsidR="00450D5B" w:rsidRPr="00A6053F">
        <w:rPr>
          <w:rFonts w:ascii="Times New Roman" w:hAnsi="Times New Roman" w:cs="Times New Roman"/>
          <w:sz w:val="26"/>
          <w:szCs w:val="26"/>
        </w:rPr>
        <w:t>http://job.admhmao.ru/content/%D1%8E%D0%B3%D0%BE%D1%80%D1%81%D0%BA%D0%B8%D0%B9_%D1%86%D0%B5%D0%BD%D1%82%D1%80_%D0%B7%D0%B0%D0%BD%D1%8F%D1%82%D0%BE%D1%81%D1%82%D0%B8_%D0%BD%D0%B0%D1%81%D0%B5%D0%BB%D0%B5%D0%BD%D0%B8%D1%8</w:t>
      </w:r>
      <w:r w:rsidR="00450D5B" w:rsidRPr="00A6053F">
        <w:rPr>
          <w:rFonts w:ascii="Times New Roman" w:hAnsi="Times New Roman" w:cs="Times New Roman"/>
          <w:sz w:val="26"/>
          <w:szCs w:val="26"/>
        </w:rPr>
        <w:lastRenderedPageBreak/>
        <w:t>F__%D0%BE%D1%82%D0%B1%D0%BE%D1%80_%D1%80%D0%B0%D0%B1%D0%BE%D1%82%D0%BE%D0%B4%D0%B0%D1%82%D0%B5%D0%BB%D0%B5%D0%B9_</w:t>
      </w:r>
      <w:r w:rsidR="008C1732" w:rsidRPr="00A6053F">
        <w:rPr>
          <w:rFonts w:ascii="Times New Roman" w:hAnsi="Times New Roman" w:cs="Times New Roman"/>
          <w:sz w:val="26"/>
          <w:szCs w:val="26"/>
        </w:rPr>
        <w:t>)</w:t>
      </w:r>
      <w:r w:rsidR="00A6053F">
        <w:rPr>
          <w:rFonts w:ascii="Times New Roman" w:hAnsi="Times New Roman" w:cs="Times New Roman"/>
          <w:sz w:val="26"/>
          <w:szCs w:val="26"/>
        </w:rPr>
        <w:t>.</w:t>
      </w:r>
      <w:r w:rsidRPr="00A605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53F" w:rsidRP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  <w:u w:val="single"/>
        </w:rPr>
      </w:pPr>
      <w:r w:rsidRPr="00A6053F">
        <w:rPr>
          <w:color w:val="000000"/>
          <w:sz w:val="26"/>
          <w:szCs w:val="26"/>
          <w:u w:val="single"/>
        </w:rPr>
        <w:t>Для участия в отборе работодатель на дату представления предложения должен соответствовать следующим требованиям: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 xml:space="preserve">не получать средства из бюджета автономного округа на основании иных нормативных правовых актов автономного округа на </w:t>
      </w:r>
      <w:r w:rsidR="008E26CE">
        <w:rPr>
          <w:color w:val="000000"/>
          <w:sz w:val="26"/>
          <w:szCs w:val="26"/>
        </w:rPr>
        <w:t xml:space="preserve">цели, предусмотренные пунктом </w:t>
      </w:r>
      <w:r w:rsidRPr="00A6053F">
        <w:rPr>
          <w:color w:val="000000"/>
          <w:sz w:val="26"/>
          <w:szCs w:val="26"/>
        </w:rPr>
        <w:t>4 Порядка;</w:t>
      </w:r>
    </w:p>
    <w:p w:rsidR="008E26CE" w:rsidRPr="008E26CE" w:rsidRDefault="008E26C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8E26CE">
        <w:rPr>
          <w:color w:val="000000"/>
          <w:sz w:val="26"/>
          <w:szCs w:val="26"/>
          <w:shd w:val="clear" w:color="auto" w:fill="FFFFFF"/>
        </w:rPr>
        <w:t>- 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E3764E" w:rsidRPr="00535024" w:rsidRDefault="00E3764E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024">
        <w:rPr>
          <w:rFonts w:ascii="Times New Roman" w:hAnsi="Times New Roman" w:cs="Times New Roman"/>
          <w:sz w:val="26"/>
          <w:szCs w:val="26"/>
        </w:rPr>
        <w:t xml:space="preserve">Для </w:t>
      </w:r>
      <w:r w:rsidR="004D6A65" w:rsidRPr="00535024">
        <w:rPr>
          <w:rFonts w:ascii="Times New Roman" w:hAnsi="Times New Roman" w:cs="Times New Roman"/>
          <w:sz w:val="26"/>
          <w:szCs w:val="26"/>
        </w:rPr>
        <w:t>подтверждения</w:t>
      </w:r>
      <w:r w:rsidRPr="00535024">
        <w:rPr>
          <w:rFonts w:ascii="Times New Roman" w:hAnsi="Times New Roman" w:cs="Times New Roman"/>
          <w:sz w:val="26"/>
          <w:szCs w:val="26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535024" w:rsidRDefault="00E3764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(неурегулированной)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задолженности перед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автономным округом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(по форме, утвержденной Департаментом финансов автономного округа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35024" w:rsidRDefault="00E3764E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32307" w:rsidRPr="00535024" w:rsidRDefault="00E3764E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732307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сведения</w:t>
      </w:r>
      <w:r w:rsidR="00E3764E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9F7807" w:rsidRPr="009F7807" w:rsidRDefault="00996B1F" w:rsidP="00E01F8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справку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выданную территориальным органом Федеральной налоговой службы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анизации защищенного электронного документооборота, в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том числе с органа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ми Федеральной налоговой службы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выданная в течение </w:t>
      </w:r>
      <w:r w:rsidR="00535024" w:rsidRPr="0053502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после получения уве</w:t>
      </w:r>
      <w:r w:rsidR="005411E7" w:rsidRPr="00535024">
        <w:rPr>
          <w:rFonts w:ascii="Times New Roman" w:hAnsi="Times New Roman" w:cs="Times New Roman"/>
          <w:color w:val="000000"/>
          <w:sz w:val="26"/>
          <w:szCs w:val="26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, направленного в адрес работодателя (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представляется </w:t>
      </w:r>
      <w:r w:rsidR="0073230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>в случае наличия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20476" w:rsidRPr="002F2C2E" w:rsidRDefault="00E83A65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420476" w:rsidRPr="002F2C2E">
        <w:rPr>
          <w:rFonts w:ascii="Times New Roman" w:hAnsi="Times New Roman" w:cs="Times New Roman"/>
          <w:sz w:val="26"/>
          <w:szCs w:val="26"/>
          <w:u w:val="single"/>
        </w:rPr>
        <w:t>ребования, предъявляемые к форме и содержанию предложений</w:t>
      </w:r>
      <w:r w:rsidR="006468F2" w:rsidRPr="002F2C2E">
        <w:rPr>
          <w:rFonts w:ascii="Times New Roman" w:hAnsi="Times New Roman" w:cs="Times New Roman"/>
          <w:sz w:val="26"/>
          <w:szCs w:val="26"/>
          <w:u w:val="single"/>
        </w:rPr>
        <w:t>, в том числе порядок их подачи.</w:t>
      </w:r>
    </w:p>
    <w:p w:rsidR="005A4669" w:rsidRPr="002F2C2E" w:rsidRDefault="005A4669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2F2C2E" w:rsidRDefault="005A4669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2F2C2E">
        <w:rPr>
          <w:rFonts w:ascii="Times New Roman" w:hAnsi="Times New Roman" w:cs="Times New Roman"/>
          <w:color w:val="000000"/>
          <w:sz w:val="26"/>
          <w:szCs w:val="26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2F2C2E" w:rsidRDefault="004D6A65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Pr="002F2C2E" w:rsidRDefault="004D6A65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(неурегулированной)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задолженности перед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автономным округом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2F2C2E" w:rsidRDefault="004D6A65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</w:t>
      </w:r>
      <w:r w:rsidR="003A6E84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входящие в состав предложения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проведения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F7807" w:rsidRPr="002F2C2E" w:rsidRDefault="009F7807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4669" w:rsidRPr="002F2C2E" w:rsidRDefault="005A4669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2F2C2E">
        <w:rPr>
          <w:rFonts w:ascii="Times New Roman" w:hAnsi="Times New Roman" w:cs="Times New Roman"/>
          <w:sz w:val="26"/>
          <w:szCs w:val="26"/>
          <w:u w:val="single"/>
        </w:rPr>
        <w:t>орядок внесения в них изменений:</w:t>
      </w:r>
    </w:p>
    <w:p w:rsidR="009F7807" w:rsidRPr="002F2C2E" w:rsidRDefault="004D6A65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Отзыв предложения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или внесение изменений в предложение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допускается на основании личного заявления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участника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документы, входящие в состав предложения, возвращает центр занятости населения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участнику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 день его обращения с личным заявлением об отзыве предложения. </w:t>
      </w:r>
    </w:p>
    <w:p w:rsidR="00866C9C" w:rsidRPr="002F2C2E" w:rsidRDefault="00866C9C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Правила рассмотрения и оценки предложений: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недостоверность представленной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информации, в том числе о месте нахождения и адресе юридического лица;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несоответствие представленных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требованиям;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подача 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предложения после даты и (или) времени, определенных для подачи предложений;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F7807" w:rsidRPr="002F2C2E" w:rsidRDefault="00131E58" w:rsidP="00E01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случае соответствия работодателя и представленных им документов требовани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ям нормативного правового акта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принимает решение о предоставлении субсидии.</w:t>
      </w:r>
    </w:p>
    <w:p w:rsidR="00131E58" w:rsidRPr="002F2C2E" w:rsidRDefault="00131E58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2F2C2E" w:rsidRDefault="00131E58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посредством телефонной связи</w:t>
      </w: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F7807" w:rsidRPr="002F2C2E" w:rsidRDefault="00197AD6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представления разъяснения объявления об отборе: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8483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D5796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90444">
        <w:rPr>
          <w:rFonts w:ascii="Times New Roman" w:eastAsia="Times New Roman" w:hAnsi="Times New Roman" w:cs="Times New Roman"/>
          <w:color w:val="000000"/>
          <w:sz w:val="26"/>
          <w:szCs w:val="26"/>
        </w:rPr>
        <w:t>июня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57B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года по </w:t>
      </w:r>
      <w:r w:rsidR="00957322">
        <w:rPr>
          <w:rFonts w:ascii="Times New Roman" w:eastAsia="Times New Roman" w:hAnsi="Times New Roman" w:cs="Times New Roman"/>
          <w:color w:val="000000"/>
          <w:sz w:val="26"/>
          <w:szCs w:val="26"/>
        </w:rPr>
        <w:t>29 дека</w:t>
      </w:r>
      <w:r w:rsidR="00290444">
        <w:rPr>
          <w:rFonts w:ascii="Times New Roman" w:eastAsia="Times New Roman" w:hAnsi="Times New Roman" w:cs="Times New Roman"/>
          <w:color w:val="000000"/>
          <w:sz w:val="26"/>
          <w:szCs w:val="26"/>
        </w:rPr>
        <w:t>бря</w:t>
      </w:r>
      <w:r w:rsidR="00535024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</w:t>
      </w:r>
    </w:p>
    <w:p w:rsidR="002F2C2E" w:rsidRPr="002F2C2E" w:rsidRDefault="00131E58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Контактный телефон для получения консультаций по вопросам разъяснений</w:t>
      </w:r>
      <w:r w:rsidR="00F7669D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объявления об отборе</w:t>
      </w:r>
      <w:r w:rsidR="00043AF6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8 (346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F2C2E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5) 7-57-11.</w:t>
      </w:r>
    </w:p>
    <w:p w:rsidR="002F2C2E" w:rsidRPr="002F2C2E" w:rsidRDefault="002F2C2E" w:rsidP="005113B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Соглашения осуществляется посредство</w:t>
      </w:r>
      <w:bookmarkStart w:id="0" w:name="_GoBack"/>
      <w:bookmarkEnd w:id="0"/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2F2C2E" w:rsidRPr="002F2C2E" w:rsidRDefault="002F2C2E" w:rsidP="005113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если получатель субсидии не подключен к Электронному бюджету РФ, он в течение </w:t>
      </w:r>
      <w:r w:rsidRPr="002F2C2E">
        <w:rPr>
          <w:rFonts w:ascii="Times New Roman" w:hAnsi="Times New Roman" w:cs="Times New Roman"/>
          <w:sz w:val="26"/>
          <w:szCs w:val="26"/>
        </w:rPr>
        <w:t>1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рабочего дня с даты получения решения о предоставлении субсидии на мероприятие направляет в Департамент заявку на подключение к Электронному бюджету РФ. Департамент в течение 1 рабочего дня со дня получения заявки на подключение к Электронному бюджету </w:t>
      </w:r>
      <w:proofErr w:type="gramStart"/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РФ  направляет</w:t>
      </w:r>
      <w:proofErr w:type="gramEnd"/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ее в Департамент финансов автономного округа. </w:t>
      </w:r>
    </w:p>
    <w:p w:rsidR="002F2C2E" w:rsidRPr="002F2C2E" w:rsidRDefault="002F2C2E" w:rsidP="005113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493"/>
      <w:bookmarkEnd w:id="1"/>
      <w:r w:rsidRPr="002F2C2E">
        <w:rPr>
          <w:rFonts w:ascii="Times New Roman" w:hAnsi="Times New Roman" w:cs="Times New Roman"/>
          <w:sz w:val="26"/>
          <w:szCs w:val="26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Электронном бюджете </w:t>
      </w:r>
      <w:proofErr w:type="gramStart"/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РФ</w:t>
      </w:r>
      <w:proofErr w:type="gramEnd"/>
      <w:r w:rsidRPr="002F2C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лица, имеющего право действовать от его имени, в срок не позднее 5</w:t>
      </w:r>
      <w:r w:rsidRPr="002F2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рабочих дней со дня его получения.</w:t>
      </w:r>
    </w:p>
    <w:p w:rsidR="002F2C2E" w:rsidRPr="002F2C2E" w:rsidRDefault="002F2C2E" w:rsidP="005113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2E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Электронном бюджете РФ</w:t>
      </w:r>
      <w:r w:rsidRPr="002F2C2E">
        <w:rPr>
          <w:rFonts w:ascii="Times New Roman" w:hAnsi="Times New Roman" w:cs="Times New Roman"/>
          <w:sz w:val="26"/>
          <w:szCs w:val="26"/>
        </w:rPr>
        <w:t xml:space="preserve"> данное взаимодействие осуществляется с применением документооборота на бумажном носителе в срок не позднее 5</w:t>
      </w:r>
      <w:r w:rsidRPr="002F2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рабочих дней со дня его получения.</w:t>
      </w:r>
    </w:p>
    <w:p w:rsidR="002F2C2E" w:rsidRPr="002F2C2E" w:rsidRDefault="002F2C2E" w:rsidP="005113B2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Условия признания </w:t>
      </w:r>
      <w:r w:rsidR="007C6E29">
        <w:rPr>
          <w:rFonts w:ascii="Times New Roman" w:hAnsi="Times New Roman"/>
          <w:sz w:val="26"/>
          <w:szCs w:val="26"/>
          <w:u w:val="single"/>
        </w:rPr>
        <w:t xml:space="preserve">победителя отбора, </w:t>
      </w:r>
      <w:r w:rsidRPr="002F2C2E">
        <w:rPr>
          <w:rFonts w:ascii="Times New Roman" w:hAnsi="Times New Roman"/>
          <w:sz w:val="26"/>
          <w:szCs w:val="26"/>
          <w:u w:val="single"/>
        </w:rPr>
        <w:t>уклонившимся от заключения Соглашения: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2F2C2E" w:rsidRPr="002F2C2E" w:rsidRDefault="002F2C2E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Дата размещения результатов отбора на едином портале (при </w:t>
      </w:r>
      <w:r w:rsidRPr="002F2C2E">
        <w:rPr>
          <w:rFonts w:ascii="Times New Roman" w:hAnsi="Times New Roman" w:cs="Times New Roman"/>
          <w:sz w:val="26"/>
          <w:szCs w:val="26"/>
          <w:u w:val="single"/>
        </w:rPr>
        <w:t>наличии технической возможности) и официальном сайте: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дата, время и место рассмотрения и оценки предложений;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рассмотрены;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2F2C2E" w:rsidRPr="007C6E29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F2C2E" w:rsidRDefault="002F2C2E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2F2C2E" w:rsidRDefault="002F2C2E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2F2C2E" w:rsidRPr="00EE01CF" w:rsidRDefault="002F2C2E" w:rsidP="002F2C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</w:t>
      </w:r>
      <w:r w:rsidR="007C6E29">
        <w:rPr>
          <w:rFonts w:ascii="Times New Roman" w:hAnsi="Times New Roman" w:cs="Times New Roman"/>
          <w:sz w:val="26"/>
          <w:szCs w:val="26"/>
        </w:rPr>
        <w:t xml:space="preserve">                           КУ «Югорский центр занятости населения»</w:t>
      </w:r>
      <w:r w:rsidRPr="004E3B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7C6E29">
        <w:rPr>
          <w:rFonts w:ascii="Times New Roman" w:hAnsi="Times New Roman" w:cs="Times New Roman"/>
          <w:sz w:val="26"/>
          <w:szCs w:val="26"/>
        </w:rPr>
        <w:t>Штриккер Е.И.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2C2E" w:rsidRPr="004E3BA0" w:rsidRDefault="002F2C2E" w:rsidP="00E01F8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7C6E29" w:rsidRDefault="002F2C2E" w:rsidP="00E01F8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</w:t>
      </w:r>
      <w:r w:rsidR="007C6E29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мероприятии</w:t>
      </w:r>
    </w:p>
    <w:p w:rsidR="002F2C2E" w:rsidRPr="004E3BA0" w:rsidRDefault="002F2C2E" w:rsidP="00E01F89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 организации оплачиваемых общественных работ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/  </w:t>
      </w:r>
      <w:r w:rsidR="007C6E2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временного</w:t>
      </w:r>
      <w:proofErr w:type="gramEnd"/>
      <w:r w:rsidR="007C6E2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трудоустройства граждан, испытывающих трудности в поиске работы и др.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2F2C2E" w:rsidRPr="004E3BA0" w:rsidRDefault="002F2C2E" w:rsidP="00E01F8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2F2C2E" w:rsidRPr="004E3BA0" w:rsidRDefault="002F2C2E" w:rsidP="00E01F89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2F2C2E" w:rsidRDefault="002F2C2E" w:rsidP="00E01F8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r w:rsidRPr="00FE30B1">
        <w:rPr>
          <w:rFonts w:ascii="Times New Roman" w:hAnsi="Times New Roman"/>
          <w:sz w:val="26"/>
          <w:szCs w:val="26"/>
        </w:rPr>
        <w:t>приказу Департамента труда и занятости населения Ханты-Мансийского автономного округа – Югры</w:t>
      </w:r>
      <w:r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2F2C2E" w:rsidRPr="004E3BA0" w:rsidRDefault="002F2C2E" w:rsidP="00E01F89">
      <w:pPr>
        <w:pStyle w:val="ConsPlusNonformat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5113B2">
        <w:rPr>
          <w:rFonts w:ascii="Times New Roman" w:hAnsi="Times New Roman"/>
          <w:sz w:val="26"/>
          <w:szCs w:val="26"/>
        </w:rPr>
        <w:t>Порядка</w:t>
      </w:r>
      <w:r w:rsidRPr="004E3BA0">
        <w:rPr>
          <w:rFonts w:ascii="Times New Roman" w:hAnsi="Times New Roman"/>
          <w:sz w:val="26"/>
          <w:szCs w:val="26"/>
        </w:rPr>
        <w:t>.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2F2C2E" w:rsidRPr="004E3BA0" w:rsidRDefault="002F2C2E" w:rsidP="00E01F89">
      <w:pPr>
        <w:spacing w:after="0" w:line="36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2F2C2E" w:rsidRPr="004E3BA0" w:rsidRDefault="002F2C2E" w:rsidP="00E01F89">
      <w:pPr>
        <w:spacing w:after="0" w:line="36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="007C6E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ознакомлен.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F2C2E" w:rsidRPr="004E3BA0" w:rsidRDefault="002F2C2E" w:rsidP="00E01F89">
      <w:pPr>
        <w:pStyle w:val="ConsPlusNonformat"/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2F2C2E" w:rsidRPr="004E3BA0" w:rsidRDefault="002F2C2E" w:rsidP="00E01F89">
      <w:pPr>
        <w:pStyle w:val="ConsPlusNonformat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2F2C2E" w:rsidRPr="004E3BA0" w:rsidRDefault="002F2C2E" w:rsidP="00E01F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2F2C2E" w:rsidRPr="004E3BA0" w:rsidRDefault="002F2C2E" w:rsidP="00E01F8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2F2C2E" w:rsidRPr="004E3BA0" w:rsidRDefault="002F2C2E" w:rsidP="00E01F8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2F2C2E" w:rsidRPr="004E3BA0" w:rsidRDefault="002F2C2E" w:rsidP="00E01F8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2F2C2E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</w:t>
      </w:r>
      <w:proofErr w:type="gram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должность)   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2F2C2E" w:rsidRPr="004E3BA0" w:rsidRDefault="002F2C2E" w:rsidP="00E01F8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2F2C2E" w:rsidRDefault="002F2C2E" w:rsidP="00E01F8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2F2C2E" w:rsidSect="00F54F56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7B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10276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2765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90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904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E01F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</w:t>
      </w:r>
      <w:r w:rsidR="00290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 ______________________</w:t>
      </w:r>
    </w:p>
    <w:p w:rsidR="00E01F89" w:rsidRDefault="00E01F89" w:rsidP="00E01F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C7299" w:rsidRDefault="001C729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C7299" w:rsidRDefault="001C729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C7299" w:rsidRDefault="001C729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C7299" w:rsidRDefault="001C729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1F89" w:rsidRDefault="00E01F8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1F89" w:rsidRDefault="00E01F89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B40D7D"/>
    <w:multiLevelType w:val="hybridMultilevel"/>
    <w:tmpl w:val="3D5410C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706E"/>
    <w:multiLevelType w:val="hybridMultilevel"/>
    <w:tmpl w:val="E02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6E69"/>
    <w:rsid w:val="000E70F5"/>
    <w:rsid w:val="00102765"/>
    <w:rsid w:val="00131E58"/>
    <w:rsid w:val="0013730E"/>
    <w:rsid w:val="00152803"/>
    <w:rsid w:val="001534B2"/>
    <w:rsid w:val="00154A34"/>
    <w:rsid w:val="001641F4"/>
    <w:rsid w:val="0018483A"/>
    <w:rsid w:val="00197AD6"/>
    <w:rsid w:val="001C7299"/>
    <w:rsid w:val="001E0FEE"/>
    <w:rsid w:val="001E56A3"/>
    <w:rsid w:val="00231750"/>
    <w:rsid w:val="00233A0A"/>
    <w:rsid w:val="0025296D"/>
    <w:rsid w:val="00290444"/>
    <w:rsid w:val="002A19CE"/>
    <w:rsid w:val="002A280C"/>
    <w:rsid w:val="002A43C1"/>
    <w:rsid w:val="002B16E9"/>
    <w:rsid w:val="002C6013"/>
    <w:rsid w:val="002F2C2E"/>
    <w:rsid w:val="00310BE1"/>
    <w:rsid w:val="00311859"/>
    <w:rsid w:val="00314BFB"/>
    <w:rsid w:val="003238E2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113B2"/>
    <w:rsid w:val="005252EC"/>
    <w:rsid w:val="00535024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57B8F"/>
    <w:rsid w:val="006C576E"/>
    <w:rsid w:val="006C5D70"/>
    <w:rsid w:val="00732307"/>
    <w:rsid w:val="007542A2"/>
    <w:rsid w:val="00754500"/>
    <w:rsid w:val="00765E12"/>
    <w:rsid w:val="007B28A3"/>
    <w:rsid w:val="007B5822"/>
    <w:rsid w:val="007C6E29"/>
    <w:rsid w:val="007D1C8B"/>
    <w:rsid w:val="007E1753"/>
    <w:rsid w:val="007E3F00"/>
    <w:rsid w:val="007F0E1D"/>
    <w:rsid w:val="007F4328"/>
    <w:rsid w:val="00822C40"/>
    <w:rsid w:val="0086131B"/>
    <w:rsid w:val="00866C9C"/>
    <w:rsid w:val="0088448A"/>
    <w:rsid w:val="008A60EE"/>
    <w:rsid w:val="008B6DB8"/>
    <w:rsid w:val="008C11B5"/>
    <w:rsid w:val="008C1732"/>
    <w:rsid w:val="008E26CE"/>
    <w:rsid w:val="00957322"/>
    <w:rsid w:val="00966286"/>
    <w:rsid w:val="00976FFD"/>
    <w:rsid w:val="00996B1F"/>
    <w:rsid w:val="009E084A"/>
    <w:rsid w:val="009F626D"/>
    <w:rsid w:val="009F7807"/>
    <w:rsid w:val="00A012A2"/>
    <w:rsid w:val="00A11C0A"/>
    <w:rsid w:val="00A6053F"/>
    <w:rsid w:val="00A9758C"/>
    <w:rsid w:val="00AE705F"/>
    <w:rsid w:val="00AF5529"/>
    <w:rsid w:val="00AF7B33"/>
    <w:rsid w:val="00B12C51"/>
    <w:rsid w:val="00B379B1"/>
    <w:rsid w:val="00B7746F"/>
    <w:rsid w:val="00B81976"/>
    <w:rsid w:val="00B92A37"/>
    <w:rsid w:val="00B9777E"/>
    <w:rsid w:val="00BA6645"/>
    <w:rsid w:val="00C17A74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1F89"/>
    <w:rsid w:val="00E023C8"/>
    <w:rsid w:val="00E237AB"/>
    <w:rsid w:val="00E25CF9"/>
    <w:rsid w:val="00E334FC"/>
    <w:rsid w:val="00E3764E"/>
    <w:rsid w:val="00E65A8A"/>
    <w:rsid w:val="00E83A65"/>
    <w:rsid w:val="00F17344"/>
    <w:rsid w:val="00F2007F"/>
    <w:rsid w:val="00F54F56"/>
    <w:rsid w:val="00F7669D"/>
    <w:rsid w:val="00F846E2"/>
    <w:rsid w:val="00FB73F6"/>
    <w:rsid w:val="00FC5900"/>
    <w:rsid w:val="00FD2F2E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BCBD-CF73-4E07-B2F4-1F14F08C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17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GlavBuh</cp:lastModifiedBy>
  <cp:revision>32</cp:revision>
  <cp:lastPrinted>2021-12-22T06:13:00Z</cp:lastPrinted>
  <dcterms:created xsi:type="dcterms:W3CDTF">2021-12-21T11:00:00Z</dcterms:created>
  <dcterms:modified xsi:type="dcterms:W3CDTF">2023-11-03T07:42:00Z</dcterms:modified>
</cp:coreProperties>
</file>