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156" w:rsidRDefault="00F90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Информация о результатах отбора </w:t>
      </w:r>
      <w:r>
        <w:rPr>
          <w:rFonts w:ascii="Times New Roman" w:hAnsi="Times New Roman" w:cs="Times New Roman"/>
          <w:sz w:val="20"/>
          <w:szCs w:val="20"/>
          <w:u w:val="single"/>
        </w:rPr>
        <w:t>№2-24</w:t>
      </w:r>
    </w:p>
    <w:p w:rsidR="003C7156" w:rsidRDefault="00F9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02 августа 2024 года по 28 декабря 2024 года </w:t>
      </w:r>
    </w:p>
    <w:p w:rsidR="003C7156" w:rsidRDefault="00F90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На 27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u w:val="single"/>
        </w:rPr>
        <w:t xml:space="preserve"> сентября 2024 г. </w:t>
      </w:r>
    </w:p>
    <w:p w:rsidR="003C7156" w:rsidRDefault="003C71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рассмотрения:</w:t>
      </w: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Муниципальное образование город Нягань;</w:t>
      </w: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628181 Российская Федерация,</w:t>
      </w: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Ханты-Мансийский автономный округ - Югра,</w:t>
      </w: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город Нягань,1 микрорайон, д.29е/1;</w:t>
      </w:r>
    </w:p>
    <w:p w:rsidR="003C7156" w:rsidRDefault="00F90407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Няганское управление </w:t>
      </w:r>
    </w:p>
    <w:p w:rsidR="003C7156" w:rsidRDefault="00F90407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Территориальный центр занятости населения </w:t>
      </w:r>
    </w:p>
    <w:p w:rsidR="003C7156" w:rsidRDefault="00F9040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по городу Нягань</w:t>
      </w:r>
    </w:p>
    <w:p w:rsidR="003C7156" w:rsidRDefault="003C71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9"/>
        <w:tblW w:w="5629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478"/>
        <w:gridCol w:w="2778"/>
        <w:gridCol w:w="4401"/>
        <w:gridCol w:w="3118"/>
      </w:tblGrid>
      <w:tr w:rsidR="003C7156">
        <w:tc>
          <w:tcPr>
            <w:tcW w:w="222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89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работодателей, предложения которых были рассмотрены</w:t>
            </w:r>
          </w:p>
        </w:tc>
        <w:tc>
          <w:tcPr>
            <w:tcW w:w="2042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Предложение:</w:t>
            </w:r>
          </w:p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принято / предложение  отклонено</w:t>
            </w:r>
            <w:proofErr w:type="gramEnd"/>
          </w:p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 указанием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причин отклонения, в том числе положений объявления о проведении отбора, которым не соответствует предложение)</w:t>
            </w:r>
          </w:p>
        </w:tc>
        <w:tc>
          <w:tcPr>
            <w:tcW w:w="1447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заключении  Соглашения и размере предоставляемой субсидии</w:t>
            </w:r>
          </w:p>
          <w:p w:rsidR="003C7156" w:rsidRDefault="003C7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156">
        <w:tc>
          <w:tcPr>
            <w:tcW w:w="5000" w:type="pct"/>
            <w:gridSpan w:val="4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рассмотрения и оценки предложений: 06 сентября 2024 г.</w:t>
            </w:r>
          </w:p>
        </w:tc>
      </w:tr>
      <w:tr w:rsidR="003C7156">
        <w:tc>
          <w:tcPr>
            <w:tcW w:w="222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9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"Паритет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042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Предложение принято</w:t>
            </w:r>
          </w:p>
        </w:tc>
        <w:tc>
          <w:tcPr>
            <w:tcW w:w="1447" w:type="pct"/>
            <w:vAlign w:val="center"/>
          </w:tcPr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Соглашение</w:t>
            </w:r>
          </w:p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06 сентября  2024 г. №94-В</w:t>
            </w:r>
          </w:p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предоставляемой субсидии:</w:t>
            </w:r>
          </w:p>
          <w:p w:rsidR="003C7156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107 860,00 рублей</w:t>
            </w:r>
          </w:p>
        </w:tc>
      </w:tr>
      <w:tr w:rsidR="00F90407" w:rsidTr="00F90407">
        <w:tc>
          <w:tcPr>
            <w:tcW w:w="5000" w:type="pct"/>
            <w:gridSpan w:val="4"/>
            <w:vAlign w:val="center"/>
          </w:tcPr>
          <w:p w:rsidR="00F90407" w:rsidRDefault="00F90407" w:rsidP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рассмотрения и оценки предложений: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2024 г.</w:t>
            </w:r>
          </w:p>
        </w:tc>
      </w:tr>
      <w:tr w:rsidR="00F90407">
        <w:tc>
          <w:tcPr>
            <w:tcW w:w="222" w:type="pct"/>
            <w:vAlign w:val="center"/>
          </w:tcPr>
          <w:p w:rsidR="00F90407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9" w:type="pct"/>
            <w:vAlign w:val="center"/>
          </w:tcPr>
          <w:p w:rsidR="00F90407" w:rsidRDefault="00F904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«ЩИТ»</w:t>
            </w:r>
          </w:p>
        </w:tc>
        <w:tc>
          <w:tcPr>
            <w:tcW w:w="2042" w:type="pct"/>
            <w:vAlign w:val="center"/>
          </w:tcPr>
          <w:p w:rsidR="00F90407" w:rsidRDefault="00F90407" w:rsidP="00182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Предложение принято</w:t>
            </w:r>
          </w:p>
        </w:tc>
        <w:tc>
          <w:tcPr>
            <w:tcW w:w="1447" w:type="pct"/>
            <w:vAlign w:val="center"/>
          </w:tcPr>
          <w:p w:rsidR="00F90407" w:rsidRDefault="00F90407" w:rsidP="00182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Соглашение</w:t>
            </w:r>
          </w:p>
          <w:p w:rsidR="00F90407" w:rsidRDefault="00F90407" w:rsidP="00182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27 сентября  2024 г. №95-О</w:t>
            </w:r>
          </w:p>
          <w:p w:rsidR="00F90407" w:rsidRDefault="00F90407" w:rsidP="00182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предоставляемой субсидии:</w:t>
            </w:r>
          </w:p>
          <w:p w:rsidR="00F90407" w:rsidRDefault="00F90407" w:rsidP="00182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0407">
              <w:rPr>
                <w:rFonts w:ascii="Times New Roman" w:hAnsi="Times New Roman" w:cs="Times New Roman"/>
                <w:sz w:val="20"/>
                <w:szCs w:val="20"/>
              </w:rPr>
              <w:t>43 144,00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</w:p>
        </w:tc>
      </w:tr>
    </w:tbl>
    <w:p w:rsidR="003C7156" w:rsidRDefault="003C715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3C715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56" w:rsidRDefault="00F90407">
      <w:pPr>
        <w:spacing w:after="0" w:line="240" w:lineRule="auto"/>
      </w:pPr>
      <w:r>
        <w:separator/>
      </w:r>
    </w:p>
  </w:endnote>
  <w:endnote w:type="continuationSeparator" w:id="0">
    <w:p w:rsidR="003C7156" w:rsidRDefault="00F9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56" w:rsidRDefault="00F90407">
      <w:pPr>
        <w:spacing w:after="0" w:line="240" w:lineRule="auto"/>
      </w:pPr>
      <w:r>
        <w:separator/>
      </w:r>
    </w:p>
  </w:footnote>
  <w:footnote w:type="continuationSeparator" w:id="0">
    <w:p w:rsidR="003C7156" w:rsidRDefault="00F90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56"/>
    <w:rsid w:val="003C7156"/>
    <w:rsid w:val="00F9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lor-gray">
    <w:name w:val="color-gra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lor-gray">
    <w:name w:val="color-gra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Юлия Александровна</dc:creator>
  <cp:lastModifiedBy>БогановскаяТЮ</cp:lastModifiedBy>
  <cp:revision>2</cp:revision>
  <dcterms:created xsi:type="dcterms:W3CDTF">2024-10-30T06:53:00Z</dcterms:created>
  <dcterms:modified xsi:type="dcterms:W3CDTF">2024-10-30T06:53:00Z</dcterms:modified>
</cp:coreProperties>
</file>