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FE06E0" w:rsidRDefault="00FD647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FE06E0" w:rsidRDefault="00FD647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получателей субсидии </w:t>
      </w:r>
    </w:p>
    <w:p w:rsidR="001641F4" w:rsidRDefault="00CC3126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</w:t>
      </w:r>
      <w:r w:rsidR="00FE06E0" w:rsidRPr="00FE06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 мероприятий</w:t>
      </w:r>
      <w:r w:rsidR="00295A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E06E0" w:rsidRPr="00FE06E0" w:rsidRDefault="00FE06E0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711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работы (мероприятие 1.2).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FE06E0" w:rsidRPr="009D3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сте до 25 лет 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ного возраста 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sz w:val="28"/>
          <w:szCs w:val="28"/>
        </w:rPr>
        <w:t>тве» государственной программы).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С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6E0" w:rsidRPr="0069389D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одействие трудоустройству незанятых одиноких родителей, родителей, воспитывающих детей-инвалидов, многодетных родителей, </w:t>
      </w:r>
      <w:r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 (мероприятие 1.2).</w:t>
      </w: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06E0" w:rsidRDefault="00FE06E0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D5813" w:rsidRDefault="005D5813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3E4718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Радужнинский центр</w:t>
      </w:r>
      <w:r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занятости населения» проводится отбор </w:t>
      </w:r>
      <w:r w:rsidR="00CC3126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</w:t>
      </w:r>
      <w:r w:rsidR="00E023C8" w:rsidRPr="00EB7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ателей субсидии при реализации мероприятий:</w:t>
      </w:r>
    </w:p>
    <w:p w:rsidR="0016760C" w:rsidRPr="00EB7453" w:rsidRDefault="0016760C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163A" w:rsidRPr="00A8747E" w:rsidRDefault="00A5163A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A8747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Мероприятия временного трудоустройства:</w:t>
      </w:r>
    </w:p>
    <w:p w:rsidR="0017111B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7111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4409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временного трудоустройства безработных граждан, испытывающих трудности в поиске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работы (мероприятие 1.2).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Pr="009D36E0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A0C1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временного трудоустройства граждан предпенсионного и пенсионного возраста (мероприятие 1.2)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11B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(мероприятие 1.2).</w:t>
      </w:r>
    </w:p>
    <w:p w:rsidR="003C66D7" w:rsidRDefault="0017111B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</w:t>
      </w:r>
      <w:r w:rsidR="00A5163A">
        <w:rPr>
          <w:rFonts w:ascii="Times New Roman" w:eastAsia="Times New Roman" w:hAnsi="Times New Roman" w:cs="Times New Roman"/>
          <w:sz w:val="28"/>
          <w:szCs w:val="28"/>
        </w:rPr>
        <w:t>тве» государственной программы).</w:t>
      </w:r>
    </w:p>
    <w:p w:rsidR="00A5163A" w:rsidRPr="0016760C" w:rsidRDefault="00A5163A" w:rsidP="00E6237A">
      <w:pPr>
        <w:spacing w:after="0" w:line="288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Мероприятия постоянного трудоустройства:</w:t>
      </w:r>
    </w:p>
    <w:p w:rsidR="003C66D7" w:rsidRDefault="00A5163A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) С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lastRenderedPageBreak/>
        <w:t>«Сопровождение инвалидов, включая инвалидов молодого возраста, при трудоустройстве» государственной программы)</w:t>
      </w:r>
      <w:r w:rsidR="00E623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71B" w:rsidRPr="0069389D" w:rsidRDefault="00A5163A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4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623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5471B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17111B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1.2).</w:t>
      </w:r>
      <w:r w:rsidR="0095471B"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9F7807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F16005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60A"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C45413" w:rsidRPr="00F16005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3E471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5413" w:rsidRPr="00F16005"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="00F557C0" w:rsidRPr="00F16005">
        <w:rPr>
          <w:rFonts w:ascii="Times New Roman" w:hAnsi="Times New Roman" w:cs="Times New Roman"/>
          <w:b/>
          <w:sz w:val="28"/>
          <w:szCs w:val="28"/>
          <w:u w:val="single"/>
        </w:rPr>
        <w:t>бря</w:t>
      </w:r>
      <w:r w:rsidR="003E471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</w:t>
      </w:r>
      <w:r w:rsidR="00C45413" w:rsidRPr="00F16005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 00 минут </w:t>
      </w:r>
      <w:r w:rsidR="00F557C0" w:rsidRPr="00F16005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57C0" w:rsidRPr="00F1600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833CA" w:rsidRPr="00F1600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E471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57C0" w:rsidRPr="00F16005">
        <w:rPr>
          <w:rFonts w:ascii="Times New Roman" w:hAnsi="Times New Roman" w:cs="Times New Roman"/>
          <w:b/>
          <w:sz w:val="28"/>
          <w:szCs w:val="28"/>
          <w:u w:val="single"/>
        </w:rPr>
        <w:t>декабр</w:t>
      </w:r>
      <w:r w:rsidR="003E4718" w:rsidRPr="00F16005">
        <w:rPr>
          <w:rFonts w:ascii="Times New Roman" w:hAnsi="Times New Roman" w:cs="Times New Roman"/>
          <w:b/>
          <w:sz w:val="28"/>
          <w:szCs w:val="28"/>
          <w:u w:val="single"/>
        </w:rPr>
        <w:t>я 2021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1</w:t>
      </w:r>
      <w:r w:rsidR="00FC5900" w:rsidRPr="00F1600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3C8" w:rsidRPr="00F16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 00 минут.</w:t>
      </w:r>
    </w:p>
    <w:p w:rsidR="000E70F5" w:rsidRPr="00DB3215" w:rsidRDefault="000E70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Место нахождения, </w:t>
      </w:r>
      <w:r w:rsidRPr="00CB360A">
        <w:rPr>
          <w:rFonts w:ascii="Times New Roman" w:hAnsi="Times New Roman" w:cs="Times New Roman"/>
          <w:b/>
          <w:sz w:val="28"/>
          <w:szCs w:val="28"/>
        </w:rPr>
        <w:t>почтовый адрес и адрес электронной почты, номер контактного телефона центра занятости населения</w:t>
      </w:r>
      <w:r w:rsidR="000368C4" w:rsidRPr="00DB3215">
        <w:rPr>
          <w:rFonts w:ascii="Times New Roman" w:hAnsi="Times New Roman" w:cs="Times New Roman"/>
          <w:sz w:val="28"/>
          <w:szCs w:val="28"/>
        </w:rPr>
        <w:t>:</w:t>
      </w:r>
    </w:p>
    <w:p w:rsidR="00231750" w:rsidRDefault="00181854" w:rsidP="00E6237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854">
        <w:rPr>
          <w:rFonts w:ascii="Times New Roman" w:eastAsia="Times New Roman" w:hAnsi="Times New Roman" w:cs="Times New Roman"/>
          <w:sz w:val="28"/>
          <w:szCs w:val="28"/>
        </w:rPr>
        <w:t>628461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Ханты-Мансийский автономный округ - Югра г.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мкр, </w:t>
      </w:r>
      <w:r w:rsidRPr="00181854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B3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AFE" w:rsidRPr="00181854">
        <w:rPr>
          <w:rFonts w:ascii="Times New Roman" w:eastAsia="Times New Roman" w:hAnsi="Times New Roman" w:cs="Times New Roman"/>
          <w:sz w:val="28"/>
          <w:szCs w:val="28"/>
        </w:rPr>
        <w:t>22</w:t>
      </w:r>
      <w:r w:rsidR="00B00A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293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C7638" w:rsidRPr="00B00AFE">
        <w:rPr>
          <w:rFonts w:ascii="Times New Roman" w:hAnsi="Times New Roman" w:cs="Times New Roman"/>
          <w:iCs/>
          <w:sz w:val="28"/>
          <w:szCs w:val="28"/>
        </w:rPr>
        <w:t>-</w:t>
      </w:r>
      <w:r w:rsidR="006C7638" w:rsidRPr="00232930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6C7638" w:rsidRPr="0023293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fldChar w:fldCharType="begin"/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 xml:space="preserve"> 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HYPERLINK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 xml:space="preserve"> "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mailto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>: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rad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>_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czn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>@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admhmao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>.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instrText>ru</w:instrText>
      </w:r>
      <w:r w:rsidR="00F16005" w:rsidRP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instrText xml:space="preserve">" </w:instrText>
      </w:r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fldChar w:fldCharType="separate"/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rad</w:t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_</w:t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czn</w:t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@</w:t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admhmao</w:t>
      </w:r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  <w:proofErr w:type="spellStart"/>
      <w:r w:rsidR="00232930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ru</w:t>
      </w:r>
      <w:proofErr w:type="spellEnd"/>
      <w:r w:rsidR="00F1600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="006C7638" w:rsidRPr="002329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, 8</w:t>
      </w:r>
      <w:r w:rsidR="00231750" w:rsidRPr="00232930">
        <w:rPr>
          <w:rFonts w:ascii="Times New Roman" w:hAnsi="Times New Roman" w:cs="Times New Roman"/>
          <w:sz w:val="28"/>
          <w:szCs w:val="28"/>
        </w:rPr>
        <w:t xml:space="preserve"> (</w:t>
      </w:r>
      <w:r w:rsidR="006C7638" w:rsidRPr="00340CD2">
        <w:rPr>
          <w:rFonts w:ascii="Times New Roman" w:hAnsi="Times New Roman" w:cs="Times New Roman"/>
          <w:sz w:val="28"/>
          <w:szCs w:val="28"/>
        </w:rPr>
        <w:t>34668</w:t>
      </w:r>
      <w:r w:rsidR="00231750" w:rsidRPr="00340CD2">
        <w:rPr>
          <w:rFonts w:ascii="Times New Roman" w:hAnsi="Times New Roman" w:cs="Times New Roman"/>
          <w:sz w:val="28"/>
          <w:szCs w:val="28"/>
        </w:rPr>
        <w:t xml:space="preserve">) </w:t>
      </w:r>
      <w:r w:rsidR="00DB3215" w:rsidRPr="00340CD2">
        <w:rPr>
          <w:rFonts w:ascii="Times New Roman" w:hAnsi="Times New Roman" w:cs="Times New Roman"/>
          <w:sz w:val="28"/>
          <w:szCs w:val="28"/>
        </w:rPr>
        <w:t>3-10-26, 8 (34668) 3-20-05</w:t>
      </w:r>
      <w:r w:rsidR="00E6237A">
        <w:rPr>
          <w:rFonts w:ascii="Times New Roman" w:hAnsi="Times New Roman" w:cs="Times New Roman"/>
          <w:sz w:val="28"/>
          <w:szCs w:val="28"/>
        </w:rPr>
        <w:t>.</w:t>
      </w:r>
    </w:p>
    <w:p w:rsidR="00E6237A" w:rsidRPr="00340CD2" w:rsidRDefault="00E6237A" w:rsidP="00E6237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151268" w:rsidRDefault="000603E2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0E70F5" w:rsidRPr="0016760C">
        <w:rPr>
          <w:rFonts w:ascii="Times New Roman" w:hAnsi="Times New Roman" w:cs="Times New Roman"/>
          <w:b/>
          <w:color w:val="000000"/>
          <w:sz w:val="28"/>
          <w:szCs w:val="28"/>
        </w:rPr>
        <w:t>езультат предоставления</w:t>
      </w: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субсидии</w:t>
      </w:r>
      <w:r w:rsidR="0015126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6237A" w:rsidRPr="0016760C" w:rsidRDefault="00E6237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63A" w:rsidRPr="0016760C" w:rsidRDefault="00A5163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Для мероприятий временного трудоустройства:</w:t>
      </w:r>
    </w:p>
    <w:p w:rsidR="00D649F5" w:rsidRPr="009F7807" w:rsidRDefault="00F7669D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соглашения.</w:t>
      </w:r>
    </w:p>
    <w:p w:rsidR="00F7669D" w:rsidRDefault="00D649F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r w:rsidR="00A5163A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A5163A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A5163A" w:rsidRPr="0016760C" w:rsidRDefault="00A5163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676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Для мероприятий постоянного трудоустройства:</w:t>
      </w:r>
    </w:p>
    <w:p w:rsidR="001E56A3" w:rsidRPr="009F7807" w:rsidRDefault="00F7669D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05D52" w:rsidRPr="009D36E0">
        <w:rPr>
          <w:rFonts w:ascii="Times New Roman" w:eastAsia="Times New Roman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возраста, на оборудованные (оснащенные) рабочие места</w:t>
      </w:r>
      <w:r w:rsidR="00D05D5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дату завершения срока действия соглашения о предоставлении субсидии.</w:t>
      </w:r>
    </w:p>
    <w:p w:rsidR="001E56A3" w:rsidRPr="009F7807" w:rsidRDefault="001E56A3" w:rsidP="00E6237A">
      <w:pPr>
        <w:spacing w:after="0" w:line="288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="00D05D52" w:rsidRPr="009D36E0">
        <w:rPr>
          <w:rFonts w:ascii="Times New Roman" w:eastAsia="Times New Roman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возраста, на оборудованные (оснащенные) рабочие места</w:t>
      </w:r>
      <w:r w:rsidR="00D05D52">
        <w:rPr>
          <w:rFonts w:ascii="Times New Roman" w:eastAsia="Times New Roman" w:hAnsi="Times New Roman" w:cs="Times New Roman"/>
          <w:sz w:val="28"/>
          <w:szCs w:val="28"/>
        </w:rPr>
        <w:t>;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одиноких родителей, родителей, воспитывающих детей-инвалидов, </w:t>
      </w:r>
      <w:r w:rsidR="00D05D52" w:rsidRPr="001711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многодетных родителей, женщин, осуществляющих уход за ребенком в возрасте до 3 лет</w:t>
      </w:r>
      <w:r w:rsidR="00D05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81E" w:rsidRDefault="00A11C0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AB481E" w:rsidRPr="00AB481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B481E" w:rsidRPr="00AB481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http://job.admhmao.ru</w:t>
        </w:r>
      </w:hyperlink>
      <w:r w:rsidR="00AB481E" w:rsidRPr="00AB481E">
        <w:rPr>
          <w:rFonts w:ascii="Times New Roman" w:hAnsi="Times New Roman" w:cs="Times New Roman"/>
          <w:sz w:val="28"/>
          <w:szCs w:val="28"/>
        </w:rPr>
        <w:t>)</w:t>
      </w:r>
      <w:r w:rsidR="00AB481E">
        <w:rPr>
          <w:rFonts w:ascii="Times New Roman" w:hAnsi="Times New Roman" w:cs="Times New Roman"/>
          <w:sz w:val="28"/>
          <w:szCs w:val="28"/>
        </w:rPr>
        <w:t xml:space="preserve"> </w:t>
      </w:r>
      <w:r w:rsidR="005E7DCC" w:rsidRPr="009F7807">
        <w:rPr>
          <w:rFonts w:ascii="Times New Roman" w:hAnsi="Times New Roman" w:cs="Times New Roman"/>
          <w:sz w:val="28"/>
          <w:szCs w:val="28"/>
        </w:rPr>
        <w:t>в разделе «Работодателям» → «Отбор работодателей для предоставления субсидии</w:t>
      </w:r>
      <w:r w:rsidR="005E7DCC" w:rsidRPr="00AB481E">
        <w:rPr>
          <w:rFonts w:ascii="Times New Roman" w:hAnsi="Times New Roman" w:cs="Times New Roman"/>
          <w:sz w:val="28"/>
          <w:szCs w:val="28"/>
        </w:rPr>
        <w:t>»</w:t>
      </w:r>
      <w:r w:rsidR="00AB481E">
        <w:rPr>
          <w:rFonts w:ascii="Times New Roman" w:hAnsi="Times New Roman" w:cs="Times New Roman"/>
          <w:sz w:val="28"/>
          <w:szCs w:val="28"/>
        </w:rPr>
        <w:t>.</w:t>
      </w:r>
      <w:r w:rsidR="005E7DCC" w:rsidRPr="00A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A85" w:rsidRPr="00AB481E" w:rsidRDefault="00E12A8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2A85" w:rsidRDefault="00EA0F3C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Требования, предъявляемые к работодателям</w:t>
      </w:r>
      <w:r w:rsidR="00976FFD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которым необходимо </w:t>
      </w:r>
      <w:r w:rsidR="001E56A3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соответствовать </w:t>
      </w:r>
      <w:r w:rsidR="00976FFD" w:rsidRPr="001676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дату представления предложения </w:t>
      </w:r>
    </w:p>
    <w:p w:rsidR="00976FFD" w:rsidRDefault="00976FFD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60C">
        <w:rPr>
          <w:rFonts w:ascii="Times New Roman" w:hAnsi="Times New Roman" w:cs="Times New Roman"/>
          <w:b/>
          <w:color w:val="000000"/>
          <w:sz w:val="28"/>
          <w:szCs w:val="28"/>
        </w:rPr>
        <w:t>в центр занятости населения</w:t>
      </w:r>
      <w:r w:rsidR="00A0082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6237A" w:rsidRPr="0016760C" w:rsidRDefault="00E6237A" w:rsidP="00E6237A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Федерации о налогах и сборах;</w:t>
      </w:r>
    </w:p>
    <w:p w:rsidR="00976FFD" w:rsidRPr="009F7807" w:rsidRDefault="00A00822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 (для юридических лиц);</w:t>
      </w:r>
    </w:p>
    <w:p w:rsidR="00976FFD" w:rsidRPr="009F7807" w:rsidRDefault="00A00822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прекратить деятельность в качестве индивидуального предпринимателя, главы крестьянского (фермерского) хозяйства (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индивидуальных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предпринимателей, глав крестьянских (фермерских) хозяйств);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</w:t>
      </w:r>
      <w:r>
        <w:rPr>
          <w:rFonts w:ascii="Times New Roman" w:hAnsi="Times New Roman" w:cs="Times New Roman"/>
          <w:color w:val="000000"/>
          <w:sz w:val="28"/>
          <w:szCs w:val="28"/>
        </w:rPr>
        <w:t>ред бюджетом автономного округа;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(для юридических лиц).</w:t>
      </w:r>
    </w:p>
    <w:p w:rsidR="00976FFD" w:rsidRPr="009F7807" w:rsidRDefault="00A00822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6FFD" w:rsidRPr="009F7807">
        <w:rPr>
          <w:rFonts w:ascii="Times New Roman" w:hAnsi="Times New Roman" w:cs="Times New Roman"/>
          <w:color w:val="000000"/>
          <w:sz w:val="28"/>
          <w:szCs w:val="28"/>
        </w:rPr>
        <w:t>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E623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E6237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3E2A" w:rsidRDefault="00E83A65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Т</w:t>
      </w:r>
      <w:r w:rsidR="00420476" w:rsidRPr="005A3E2A">
        <w:rPr>
          <w:rFonts w:ascii="Times New Roman" w:hAnsi="Times New Roman" w:cs="Times New Roman"/>
          <w:b/>
          <w:sz w:val="28"/>
          <w:szCs w:val="28"/>
        </w:rPr>
        <w:t xml:space="preserve">ребования, предъявляемые к форме </w:t>
      </w:r>
    </w:p>
    <w:p w:rsidR="00420476" w:rsidRDefault="00420476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и содержанию предложений</w:t>
      </w:r>
      <w:r w:rsidR="00E6237A">
        <w:rPr>
          <w:rFonts w:ascii="Times New Roman" w:hAnsi="Times New Roman" w:cs="Times New Roman"/>
          <w:b/>
          <w:sz w:val="28"/>
          <w:szCs w:val="28"/>
        </w:rPr>
        <w:t>, в том числе порядок их подачи.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69" w:rsidRPr="009F7807" w:rsidRDefault="005A4669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E6237A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E6237A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669" w:rsidRDefault="005A4669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5A3E2A">
        <w:rPr>
          <w:rFonts w:ascii="Times New Roman" w:hAnsi="Times New Roman" w:cs="Times New Roman"/>
          <w:b/>
          <w:sz w:val="28"/>
          <w:szCs w:val="28"/>
        </w:rPr>
        <w:t>орядок внесения в них изменений:</w:t>
      </w:r>
    </w:p>
    <w:p w:rsidR="00E6237A" w:rsidRPr="005A3E2A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A65" w:rsidRDefault="004D6A65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занятости населения работодателю в день его обращения с личным заявлением об отзыве предложения. </w:t>
      </w:r>
    </w:p>
    <w:p w:rsidR="00E6237A" w:rsidRPr="009F7807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C9C" w:rsidRDefault="00866C9C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</w:t>
      </w:r>
      <w:r w:rsidR="00E6237A">
        <w:rPr>
          <w:rFonts w:ascii="Times New Roman" w:hAnsi="Times New Roman" w:cs="Times New Roman"/>
          <w:b/>
          <w:sz w:val="28"/>
          <w:szCs w:val="28"/>
        </w:rPr>
        <w:t>оценки предложений.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E6237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нормативного правового </w:t>
      </w:r>
      <w:r w:rsidR="00E6237A" w:rsidRPr="009F7807">
        <w:rPr>
          <w:rFonts w:ascii="Times New Roman" w:hAnsi="Times New Roman" w:cs="Times New Roman"/>
          <w:color w:val="000000"/>
          <w:sz w:val="28"/>
          <w:szCs w:val="28"/>
        </w:rPr>
        <w:t>акта центр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E6237A" w:rsidRPr="009F7807" w:rsidRDefault="00E6237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1E" w:rsidRDefault="00AB481E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1E" w:rsidRDefault="00AB481E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E2A" w:rsidRDefault="00131E58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предоставления работодателям разъяснений объявления об отборе, даты начала </w:t>
      </w:r>
    </w:p>
    <w:p w:rsidR="00131E58" w:rsidRDefault="00131E58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и окончания срока такого предоставления</w:t>
      </w:r>
      <w:r w:rsidR="008B7AAF" w:rsidRPr="005A3E2A">
        <w:rPr>
          <w:rFonts w:ascii="Times New Roman" w:hAnsi="Times New Roman" w:cs="Times New Roman"/>
          <w:b/>
          <w:sz w:val="28"/>
          <w:szCs w:val="28"/>
        </w:rPr>
        <w:t>.</w:t>
      </w:r>
    </w:p>
    <w:p w:rsidR="00E6237A" w:rsidRPr="005A3E2A" w:rsidRDefault="00E6237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E58" w:rsidRPr="009F7807" w:rsidRDefault="00131E58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F16005" w:rsidRDefault="00197AD6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807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</w:t>
      </w:r>
      <w:r w:rsidR="00152803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13EFC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B478D1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9F7807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478D1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</w:t>
      </w:r>
      <w:r w:rsidR="009F7807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я </w:t>
      </w:r>
      <w:r w:rsidR="00152803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9F7807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</w:t>
      </w:r>
      <w:r w:rsidR="00152803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</w:t>
      </w:r>
      <w:r w:rsidR="00340CD2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 30 </w:t>
      </w:r>
      <w:r w:rsidR="00B478D1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</w:t>
      </w:r>
      <w:r w:rsidR="00340CD2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бря</w:t>
      </w:r>
      <w:r w:rsidR="009F7807" w:rsidRPr="00F160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2021 года</w:t>
      </w:r>
      <w:r w:rsidR="009F7807" w:rsidRPr="00F1600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131E58" w:rsidRDefault="00131E58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043AF6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43AF6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31750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A9581A" w:rsidRPr="005A3E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3-10-26, 8 (34668) 3-20-05</w:t>
      </w:r>
      <w:r w:rsidR="00A958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3E2A" w:rsidRPr="009F7807" w:rsidRDefault="005A3E2A" w:rsidP="00E6237A">
      <w:pPr>
        <w:shd w:val="clear" w:color="auto" w:fill="FFFFFF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Срок, в течение которого получатель субсидии должен подписать соглашение о предоставлени</w:t>
      </w:r>
      <w:r w:rsidR="002B7D07">
        <w:rPr>
          <w:rFonts w:ascii="Times New Roman" w:hAnsi="Times New Roman" w:cs="Times New Roman"/>
          <w:b/>
          <w:sz w:val="28"/>
          <w:szCs w:val="28"/>
        </w:rPr>
        <w:t>и субсидии (далее – Соглашение).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CE096C" w:rsidRDefault="00CE096C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5A3E2A" w:rsidRPr="009F7807" w:rsidRDefault="005A3E2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E2A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получателя субсидии </w:t>
      </w:r>
    </w:p>
    <w:p w:rsidR="00154A34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уклонившимся от заключения Соглашения</w:t>
      </w:r>
      <w:r w:rsidR="002B7D07">
        <w:rPr>
          <w:rFonts w:ascii="Times New Roman" w:hAnsi="Times New Roman" w:cs="Times New Roman"/>
          <w:b/>
          <w:sz w:val="28"/>
          <w:szCs w:val="28"/>
        </w:rPr>
        <w:t>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6C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5A3E2A" w:rsidRPr="009F7807" w:rsidRDefault="005A3E2A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E2A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едином портале</w:t>
      </w:r>
    </w:p>
    <w:p w:rsidR="00154A34" w:rsidRDefault="00154A34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2A">
        <w:rPr>
          <w:rFonts w:ascii="Times New Roman" w:hAnsi="Times New Roman" w:cs="Times New Roman"/>
          <w:b/>
          <w:sz w:val="28"/>
          <w:szCs w:val="28"/>
        </w:rPr>
        <w:t xml:space="preserve"> (при наличии технической в</w:t>
      </w:r>
      <w:r w:rsidR="002B7D07">
        <w:rPr>
          <w:rFonts w:ascii="Times New Roman" w:hAnsi="Times New Roman" w:cs="Times New Roman"/>
          <w:b/>
          <w:sz w:val="28"/>
          <w:szCs w:val="28"/>
        </w:rPr>
        <w:t>озможности) и официальном сайте.</w:t>
      </w:r>
    </w:p>
    <w:p w:rsidR="005A3E2A" w:rsidRPr="005A3E2A" w:rsidRDefault="005A3E2A" w:rsidP="00E6237A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E6237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 w:rsidP="00E6237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52A8F" w:rsidRPr="00E36CFA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C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252A8F" w:rsidRPr="00E36CFA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CFA">
        <w:rPr>
          <w:rFonts w:ascii="Times New Roman" w:hAnsi="Times New Roman" w:cs="Times New Roman"/>
          <w:color w:val="000000"/>
          <w:sz w:val="24"/>
          <w:szCs w:val="24"/>
        </w:rPr>
        <w:t xml:space="preserve">к объявлению о </w:t>
      </w:r>
      <w:r w:rsidR="00BA53D7" w:rsidRPr="00E36CFA">
        <w:rPr>
          <w:rFonts w:ascii="Times New Roman" w:hAnsi="Times New Roman" w:cs="Times New Roman"/>
          <w:color w:val="000000"/>
          <w:sz w:val="24"/>
          <w:szCs w:val="24"/>
        </w:rPr>
        <w:t>проведении отбора</w:t>
      </w:r>
    </w:p>
    <w:p w:rsidR="00252A8F" w:rsidRPr="009F7807" w:rsidRDefault="00252A8F" w:rsidP="00252A8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КУ «Радужнинский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52A8F" w:rsidRPr="009F7807" w:rsidRDefault="00252A8F" w:rsidP="00252A8F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Питеевой</w:t>
      </w:r>
      <w:proofErr w:type="spellEnd"/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52A8F" w:rsidRPr="009F7807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52A8F" w:rsidRPr="00CD4CA9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(полное </w:t>
      </w:r>
      <w:r w:rsidRPr="00CD4CA9">
        <w:rPr>
          <w:rFonts w:ascii="Times New Roman" w:hAnsi="Times New Roman" w:cs="Times New Roman"/>
          <w:sz w:val="22"/>
          <w:szCs w:val="22"/>
        </w:rPr>
        <w:t>наименование работодателя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ИНН, ОГРН, КПП, адрес места нахождения, фактический адрес, телефон, факс, 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e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mail</w:t>
      </w:r>
      <w:r w:rsidRPr="00CD4CA9">
        <w:rPr>
          <w:rFonts w:ascii="Times New Roman" w:hAnsi="Times New Roman" w:cs="Times New Roman"/>
          <w:color w:val="000000" w:themeColor="text1"/>
          <w:sz w:val="22"/>
          <w:szCs w:val="22"/>
        </w:rPr>
        <w:t>, должность и ФИО руководителя)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</w:t>
      </w:r>
    </w:p>
    <w:p w:rsidR="00252A8F" w:rsidRPr="00CD4CA9" w:rsidRDefault="00252A8F" w:rsidP="00252A8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4CA9">
        <w:rPr>
          <w:rFonts w:ascii="Times New Roman" w:hAnsi="Times New Roman" w:cs="Times New Roman"/>
          <w:sz w:val="28"/>
          <w:szCs w:val="28"/>
        </w:rPr>
        <w:t>(</w:t>
      </w:r>
      <w:r w:rsidRPr="00CD4CA9">
        <w:rPr>
          <w:rFonts w:ascii="Times New Roman" w:hAnsi="Times New Roman" w:cs="Times New Roman"/>
          <w:sz w:val="22"/>
          <w:szCs w:val="22"/>
        </w:rPr>
        <w:t>наименование работодателя)</w:t>
      </w: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7E768F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даю согласие на проверку центром занятости населения соответствия данным требованиям</w:t>
      </w:r>
      <w:r w:rsidRPr="00BE32EC">
        <w:rPr>
          <w:rFonts w:ascii="Times New Roman" w:hAnsi="Times New Roman" w:cs="Times New Roman"/>
          <w:sz w:val="28"/>
          <w:szCs w:val="28"/>
        </w:rPr>
        <w:t>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дополнительные сведения: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CD4CA9">
        <w:rPr>
          <w:rFonts w:ascii="Times New Roman" w:hAnsi="Times New Roman" w:cs="Times New Roman"/>
        </w:rPr>
        <w:t>(ФИО, дата рождения (</w:t>
      </w:r>
      <w:proofErr w:type="spellStart"/>
      <w:r w:rsidRPr="00CD4CA9">
        <w:rPr>
          <w:rFonts w:ascii="Times New Roman" w:hAnsi="Times New Roman" w:cs="Times New Roman"/>
        </w:rPr>
        <w:t>чч.мм.гггг</w:t>
      </w:r>
      <w:proofErr w:type="spellEnd"/>
      <w:r w:rsidRPr="00CD4CA9">
        <w:rPr>
          <w:rFonts w:ascii="Times New Roman" w:hAnsi="Times New Roman" w:cs="Times New Roman"/>
        </w:rPr>
        <w:t>), место рождения)</w:t>
      </w:r>
    </w:p>
    <w:p w:rsidR="00252A8F" w:rsidRPr="00CD4CA9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________________________________________________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CD4CA9">
        <w:rPr>
          <w:rFonts w:ascii="Times New Roman" w:hAnsi="Times New Roman" w:cs="Times New Roman"/>
        </w:rPr>
        <w:t>(ФИО, дата рождения (</w:t>
      </w:r>
      <w:proofErr w:type="spellStart"/>
      <w:r w:rsidRPr="00CD4CA9">
        <w:rPr>
          <w:rFonts w:ascii="Times New Roman" w:hAnsi="Times New Roman" w:cs="Times New Roman"/>
        </w:rPr>
        <w:t>чч.мм.гггг</w:t>
      </w:r>
      <w:proofErr w:type="spellEnd"/>
      <w:r w:rsidRPr="00CD4CA9">
        <w:rPr>
          <w:rFonts w:ascii="Times New Roman" w:hAnsi="Times New Roman" w:cs="Times New Roman"/>
        </w:rPr>
        <w:t>), место рождения)</w:t>
      </w:r>
    </w:p>
    <w:p w:rsidR="00252A8F" w:rsidRPr="00CD4CA9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52A8F" w:rsidRPr="00BE32EC" w:rsidRDefault="00252A8F" w:rsidP="00252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2EC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BE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BE32E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BE32E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Федерации), ознакомлен.</w:t>
      </w:r>
    </w:p>
    <w:p w:rsidR="00252A8F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связанной с проведением отбора _____________________________________</w:t>
      </w:r>
    </w:p>
    <w:p w:rsidR="00252A8F" w:rsidRPr="00D36D39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Pr="00D36D39">
        <w:rPr>
          <w:rFonts w:ascii="Times New Roman" w:hAnsi="Times New Roman" w:cs="Times New Roman"/>
          <w:color w:val="000000" w:themeColor="text1"/>
        </w:rPr>
        <w:t>(с</w:t>
      </w:r>
      <w:r>
        <w:rPr>
          <w:rFonts w:ascii="Times New Roman" w:hAnsi="Times New Roman" w:cs="Times New Roman"/>
          <w:color w:val="000000" w:themeColor="text1"/>
        </w:rPr>
        <w:t>огласен/не согласен, нужное указать прописью)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A8F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_________________________________________________________________</w:t>
      </w:r>
    </w:p>
    <w:p w:rsidR="00252A8F" w:rsidRDefault="00252A8F" w:rsidP="00252A8F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(указываются реквизиты получателя)</w:t>
      </w:r>
    </w:p>
    <w:p w:rsidR="00252A8F" w:rsidRPr="001C70D9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прилагаю </w:t>
      </w:r>
      <w:r w:rsidRPr="003B5F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B5F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3B5F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52A8F" w:rsidRPr="009F7807" w:rsidRDefault="00252A8F" w:rsidP="0025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какие, </w:t>
      </w:r>
      <w:proofErr w:type="gramStart"/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сведения о потребности в работниках, наличии свободных рабочих мест (вакантных должностей)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52A8F" w:rsidRPr="009F7807" w:rsidRDefault="00252A8F" w:rsidP="00252A8F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52A8F" w:rsidRPr="003B77FB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должность)   </w:t>
      </w:r>
      <w:proofErr w:type="gramEnd"/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                       </w:t>
      </w:r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(подпись)   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</w:t>
      </w:r>
      <w:r w:rsidRPr="003B77FB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  (расшифровка подписи)</w:t>
      </w:r>
    </w:p>
    <w:p w:rsidR="00252A8F" w:rsidRPr="009F7807" w:rsidRDefault="00252A8F" w:rsidP="00252A8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52A8F" w:rsidRPr="009F7807" w:rsidRDefault="00252A8F" w:rsidP="00252A8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598" w:rsidRDefault="00252A8F" w:rsidP="00BA53D7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A96598" w:rsidRDefault="00A96598" w:rsidP="004A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3D7" w:rsidRDefault="00BA53D7" w:rsidP="004A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A53D7" w:rsidSect="00AB481E">
          <w:pgSz w:w="11906" w:h="16838"/>
          <w:pgMar w:top="1276" w:right="991" w:bottom="993" w:left="1559" w:header="709" w:footer="709" w:gutter="0"/>
          <w:cols w:space="708"/>
          <w:docGrid w:linePitch="360"/>
        </w:sect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</w:t>
      </w:r>
      <w:r w:rsidR="004D413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4A3625" w:rsidRPr="00E36CFA" w:rsidTr="002E506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A3625" w:rsidRPr="00E36CFA" w:rsidTr="002E50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C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625" w:rsidRPr="00E36CFA" w:rsidTr="002E506A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2E506A"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</w:t>
            </w: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625" w:rsidRPr="00E36CFA" w:rsidRDefault="004A3625" w:rsidP="004D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D413B"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4A3625" w:rsidRPr="00E36CFA" w:rsidTr="002E506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625" w:rsidRPr="00E36CFA" w:rsidTr="002E506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E36CFA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CFA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3625" w:rsidRPr="00E36CFA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CF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A3625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4A3625" w:rsidRDefault="004A3625" w:rsidP="004A36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</w:t>
      </w:r>
      <w:r w:rsidR="004D413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4A3625" w:rsidRPr="00C80FAB" w:rsidTr="002E506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4A3625" w:rsidRPr="00C80FAB" w:rsidTr="002E50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A3625" w:rsidRPr="00C80FAB" w:rsidTr="002E506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4A3625" w:rsidRPr="00C80FAB" w:rsidTr="002E506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3625" w:rsidRPr="00C80FAB" w:rsidTr="002E506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4A3625" w:rsidRPr="00C80FAB" w:rsidTr="002E506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625" w:rsidRDefault="004A3625" w:rsidP="002E506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A3625" w:rsidRPr="00C80FAB" w:rsidTr="002E506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A3625" w:rsidRPr="00C80FAB" w:rsidRDefault="004A3625" w:rsidP="002E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A3625" w:rsidRDefault="004A3625" w:rsidP="004A36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4A3625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4A3625" w:rsidRPr="00673221" w:rsidRDefault="004A3625" w:rsidP="004A36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3625" w:rsidRPr="00673221" w:rsidRDefault="004A3625" w:rsidP="004A3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4A3625" w:rsidRPr="000F3086" w:rsidRDefault="004A3625" w:rsidP="004A36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625" w:rsidRPr="000F3086" w:rsidRDefault="004A3625" w:rsidP="004A36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</w:t>
      </w:r>
    </w:p>
    <w:p w:rsidR="004A3625" w:rsidRPr="000F3086" w:rsidRDefault="004A3625" w:rsidP="004A3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4A3625" w:rsidRPr="000F3086" w:rsidTr="002E506A">
        <w:tc>
          <w:tcPr>
            <w:tcW w:w="2977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A3625" w:rsidRPr="000F3086" w:rsidRDefault="004A3625" w:rsidP="002E506A"/>
        </w:tc>
      </w:tr>
      <w:tr w:rsidR="004A3625" w:rsidRPr="000F3086" w:rsidTr="002E506A">
        <w:tc>
          <w:tcPr>
            <w:tcW w:w="297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4A3625" w:rsidRPr="000F3086" w:rsidRDefault="004A3625" w:rsidP="002E506A"/>
        </w:tc>
      </w:tr>
      <w:tr w:rsidR="004A3625" w:rsidRPr="000F3086" w:rsidTr="002E506A">
        <w:tc>
          <w:tcPr>
            <w:tcW w:w="297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4A3625" w:rsidRPr="000F3086" w:rsidRDefault="004A3625" w:rsidP="002E50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4A3625" w:rsidRPr="000F3086" w:rsidRDefault="004A3625" w:rsidP="002E5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4A3625" w:rsidRPr="000F3086" w:rsidTr="002E506A">
        <w:tc>
          <w:tcPr>
            <w:tcW w:w="297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A3625" w:rsidRPr="000F3086" w:rsidRDefault="004A3625" w:rsidP="002E50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4A3625" w:rsidRPr="000F3086" w:rsidRDefault="004A3625" w:rsidP="004A362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4A3625" w:rsidRDefault="004A3625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BA53D7" w:rsidRDefault="00BA53D7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3D7" w:rsidRDefault="00BA53D7" w:rsidP="004A3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3D7" w:rsidRDefault="00BA53D7" w:rsidP="004A362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53D7" w:rsidSect="00BA53D7">
          <w:pgSz w:w="16838" w:h="11906" w:orient="landscape"/>
          <w:pgMar w:top="992" w:right="1134" w:bottom="1559" w:left="1276" w:header="709" w:footer="709" w:gutter="0"/>
          <w:cols w:space="708"/>
          <w:docGrid w:linePitch="360"/>
        </w:sectPr>
      </w:pPr>
    </w:p>
    <w:p w:rsidR="00197A41" w:rsidRPr="00266153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61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266153" w:rsidRPr="0026615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6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7A41" w:rsidRPr="00266153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6153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97A41" w:rsidRPr="009F7807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66153" w:rsidRDefault="00266153" w:rsidP="00BA53D7">
      <w:pPr>
        <w:pStyle w:val="ConsPlusTitle"/>
        <w:widowControl/>
        <w:rPr>
          <w:b w:val="0"/>
        </w:rPr>
      </w:pPr>
    </w:p>
    <w:p w:rsidR="00BA53D7" w:rsidRPr="0084199B" w:rsidRDefault="00197A41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 xml:space="preserve"> </w:t>
      </w:r>
      <w:r w:rsidR="00BA53D7" w:rsidRPr="0084199B">
        <w:rPr>
          <w:b w:val="0"/>
        </w:rPr>
        <w:t>«СОГЛАСОВАНО»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BA53D7" w:rsidRPr="0084199B" w:rsidRDefault="00BA53D7" w:rsidP="00BA53D7">
      <w:pPr>
        <w:pStyle w:val="ConsPlusTitle"/>
        <w:widowControl/>
        <w:rPr>
          <w:b w:val="0"/>
        </w:rPr>
      </w:pPr>
      <w:r w:rsidRPr="0084199B">
        <w:rPr>
          <w:b w:val="0"/>
        </w:rPr>
        <w:t>«_____</w:t>
      </w:r>
      <w:proofErr w:type="gramStart"/>
      <w:r w:rsidRPr="0084199B">
        <w:rPr>
          <w:b w:val="0"/>
        </w:rPr>
        <w:t>_»_</w:t>
      </w:r>
      <w:proofErr w:type="gramEnd"/>
      <w:r w:rsidRPr="0084199B">
        <w:rPr>
          <w:b w:val="0"/>
        </w:rPr>
        <w:t>_______________ 202____ года</w:t>
      </w:r>
    </w:p>
    <w:p w:rsidR="00BA53D7" w:rsidRDefault="00BA53D7" w:rsidP="00BA53D7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BA53D7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97A41" w:rsidRPr="009F7807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197A41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КУ «Радужнинский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 xml:space="preserve">центр </w:t>
      </w:r>
    </w:p>
    <w:p w:rsidR="00197A41" w:rsidRPr="009F7807" w:rsidRDefault="00197A41" w:rsidP="00197A41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занятости населения»</w:t>
      </w:r>
    </w:p>
    <w:p w:rsidR="00197A41" w:rsidRDefault="00197A41" w:rsidP="00197A4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Питеевой</w:t>
      </w:r>
      <w:proofErr w:type="spellEnd"/>
    </w:p>
    <w:p w:rsidR="00BA53D7" w:rsidRPr="0073085D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A53D7" w:rsidRPr="0073085D" w:rsidRDefault="00BA53D7" w:rsidP="00BA53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BA53D7" w:rsidRPr="00363154" w:rsidRDefault="00BA53D7" w:rsidP="00BA5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временного и постоянного </w:t>
      </w:r>
    </w:p>
    <w:p w:rsidR="00BA53D7" w:rsidRPr="00363154" w:rsidRDefault="00BA53D7" w:rsidP="00BA53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BA53D7" w:rsidRPr="004E09BB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BA53D7" w:rsidRPr="005F0161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 Ханты-Мансийского автономного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постоянного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трудоустройства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BA53D7" w:rsidRPr="00AE65D7" w:rsidRDefault="00BA53D7" w:rsidP="00BA53D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A53D7" w:rsidRPr="00CE3898" w:rsidRDefault="00BA53D7" w:rsidP="00266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lastRenderedPageBreak/>
        <w:t>Сообщаю дополнительные сведения: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26615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  <w:r w:rsidR="00266153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  <w:r w:rsidR="00266153"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26615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</w:t>
      </w:r>
    </w:p>
    <w:p w:rsidR="00BA53D7" w:rsidRDefault="00BA53D7" w:rsidP="00BA53D7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 w:rsidR="0026615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</w:p>
    <w:p w:rsidR="00BA53D7" w:rsidRPr="00594A71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</w:t>
      </w:r>
      <w:r w:rsidR="00266153">
        <w:rPr>
          <w:rFonts w:ascii="Times New Roman" w:hAnsi="Times New Roman"/>
          <w:sz w:val="24"/>
          <w:szCs w:val="24"/>
        </w:rPr>
        <w:t>___</w:t>
      </w:r>
      <w:r w:rsidRPr="00594A7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</w:p>
    <w:p w:rsidR="00BA53D7" w:rsidRPr="00C22F06" w:rsidRDefault="00BA53D7" w:rsidP="00BA5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1B51">
        <w:rPr>
          <w:rFonts w:ascii="Times New Roman" w:hAnsi="Times New Roman"/>
          <w:sz w:val="26"/>
          <w:szCs w:val="26"/>
        </w:rPr>
        <w:t xml:space="preserve">                           </w:t>
      </w: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BA53D7" w:rsidRPr="00CE3898" w:rsidRDefault="00BA53D7" w:rsidP="00BA5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26615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BA53D7" w:rsidRPr="00CE3898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3D7" w:rsidRPr="00AE65D7" w:rsidRDefault="00BA53D7" w:rsidP="00BA53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53D7" w:rsidRDefault="00BA53D7" w:rsidP="00BA5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BA53D7" w:rsidRPr="00AE65D7" w:rsidRDefault="00BA53D7" w:rsidP="00BA5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BA53D7" w:rsidRPr="00AE65D7" w:rsidRDefault="00BA53D7" w:rsidP="00BA53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BA53D7" w:rsidRDefault="00BA53D7" w:rsidP="00BA53D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266153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BA53D7" w:rsidRPr="00AB0F32" w:rsidRDefault="00BA53D7" w:rsidP="00BA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Pr="005F0161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A53D7" w:rsidSect="00B322DC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</w:t>
      </w:r>
      <w:r w:rsidR="00250B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BA53D7" w:rsidRPr="00D573CD" w:rsidTr="00BD65A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A53D7" w:rsidRPr="00D573CD" w:rsidTr="00BD65A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3D7" w:rsidRPr="00D573CD" w:rsidTr="00BD65A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250B05"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9C05F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A53D7" w:rsidRPr="00C80FAB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A53D7" w:rsidRPr="00D573CD" w:rsidTr="00BD65A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3D7" w:rsidRDefault="00BA53D7" w:rsidP="00BD65A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D573CD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D573CD" w:rsidTr="00BD65A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D573CD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A53D7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A53D7" w:rsidRDefault="00BA53D7" w:rsidP="00BA53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</w:t>
      </w:r>
      <w:r w:rsidR="00250B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A53D7" w:rsidRPr="00C80FAB" w:rsidTr="00BD65A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A53D7" w:rsidRPr="00C80FAB" w:rsidTr="00BD65A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3D7" w:rsidRPr="00C80FAB" w:rsidTr="00BD65A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A53D7" w:rsidRPr="00C80FAB" w:rsidTr="00BD65A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53D7" w:rsidRPr="00C80FAB" w:rsidTr="00BD65A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A53D7" w:rsidRPr="00C80FAB" w:rsidTr="00BD65A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3D7" w:rsidRDefault="00BA53D7" w:rsidP="00BD65A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53D7" w:rsidRPr="00C80FAB" w:rsidTr="00BD65A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A53D7" w:rsidRPr="00C80FAB" w:rsidRDefault="00BA53D7" w:rsidP="00BD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BA53D7" w:rsidRDefault="00BA53D7" w:rsidP="00BA53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3D7" w:rsidRDefault="00BA53D7" w:rsidP="00BA53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A53D7" w:rsidRDefault="00BA53D7" w:rsidP="004A362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A53D7" w:rsidSect="004F6A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51707"/>
    <w:rsid w:val="0006001F"/>
    <w:rsid w:val="000603E2"/>
    <w:rsid w:val="00081CD0"/>
    <w:rsid w:val="00090095"/>
    <w:rsid w:val="000A21D7"/>
    <w:rsid w:val="000B45B8"/>
    <w:rsid w:val="000E70F5"/>
    <w:rsid w:val="00131E58"/>
    <w:rsid w:val="0013730E"/>
    <w:rsid w:val="00151268"/>
    <w:rsid w:val="00152803"/>
    <w:rsid w:val="001534B2"/>
    <w:rsid w:val="00154A34"/>
    <w:rsid w:val="001641F4"/>
    <w:rsid w:val="0016760C"/>
    <w:rsid w:val="0017111B"/>
    <w:rsid w:val="00181854"/>
    <w:rsid w:val="00197A41"/>
    <w:rsid w:val="00197AD6"/>
    <w:rsid w:val="001A6C73"/>
    <w:rsid w:val="001C70D9"/>
    <w:rsid w:val="001C7405"/>
    <w:rsid w:val="001D673C"/>
    <w:rsid w:val="001E0FEE"/>
    <w:rsid w:val="001E56A3"/>
    <w:rsid w:val="00231750"/>
    <w:rsid w:val="00232930"/>
    <w:rsid w:val="00250B05"/>
    <w:rsid w:val="0025296D"/>
    <w:rsid w:val="00252A8F"/>
    <w:rsid w:val="00266153"/>
    <w:rsid w:val="002833CA"/>
    <w:rsid w:val="00292220"/>
    <w:rsid w:val="00295A75"/>
    <w:rsid w:val="002960AA"/>
    <w:rsid w:val="002A280C"/>
    <w:rsid w:val="002B16E9"/>
    <w:rsid w:val="002B7D07"/>
    <w:rsid w:val="002C2AA0"/>
    <w:rsid w:val="002C6013"/>
    <w:rsid w:val="002D16BC"/>
    <w:rsid w:val="002E1179"/>
    <w:rsid w:val="002E506A"/>
    <w:rsid w:val="002E5EAD"/>
    <w:rsid w:val="00311859"/>
    <w:rsid w:val="00340CD2"/>
    <w:rsid w:val="00371614"/>
    <w:rsid w:val="003B5FE8"/>
    <w:rsid w:val="003B77FB"/>
    <w:rsid w:val="003C0CB3"/>
    <w:rsid w:val="003C66D7"/>
    <w:rsid w:val="003D72A8"/>
    <w:rsid w:val="003E4718"/>
    <w:rsid w:val="00414DB2"/>
    <w:rsid w:val="00420476"/>
    <w:rsid w:val="00431B2E"/>
    <w:rsid w:val="00445324"/>
    <w:rsid w:val="004A1584"/>
    <w:rsid w:val="004A338D"/>
    <w:rsid w:val="004A3625"/>
    <w:rsid w:val="004A6903"/>
    <w:rsid w:val="004C09E4"/>
    <w:rsid w:val="004D413B"/>
    <w:rsid w:val="004D6A65"/>
    <w:rsid w:val="004E776B"/>
    <w:rsid w:val="005411E7"/>
    <w:rsid w:val="005758E2"/>
    <w:rsid w:val="005A3E2A"/>
    <w:rsid w:val="005A4669"/>
    <w:rsid w:val="005A758A"/>
    <w:rsid w:val="005B7A69"/>
    <w:rsid w:val="005B7DB8"/>
    <w:rsid w:val="005C78E0"/>
    <w:rsid w:val="005D5813"/>
    <w:rsid w:val="005E0F94"/>
    <w:rsid w:val="005E7DCC"/>
    <w:rsid w:val="005F0199"/>
    <w:rsid w:val="005F6576"/>
    <w:rsid w:val="00603239"/>
    <w:rsid w:val="00617D3A"/>
    <w:rsid w:val="00684E44"/>
    <w:rsid w:val="006A7873"/>
    <w:rsid w:val="006C5D70"/>
    <w:rsid w:val="006C7638"/>
    <w:rsid w:val="00732307"/>
    <w:rsid w:val="00765E12"/>
    <w:rsid w:val="007B28A3"/>
    <w:rsid w:val="007E768F"/>
    <w:rsid w:val="00822C40"/>
    <w:rsid w:val="0086131B"/>
    <w:rsid w:val="00866C9C"/>
    <w:rsid w:val="008A60EE"/>
    <w:rsid w:val="008B6DB8"/>
    <w:rsid w:val="008B7AAF"/>
    <w:rsid w:val="008C1732"/>
    <w:rsid w:val="008C3014"/>
    <w:rsid w:val="0095471B"/>
    <w:rsid w:val="00966286"/>
    <w:rsid w:val="00976FFD"/>
    <w:rsid w:val="00996B1F"/>
    <w:rsid w:val="009B2E64"/>
    <w:rsid w:val="009D36E0"/>
    <w:rsid w:val="009F626D"/>
    <w:rsid w:val="009F7807"/>
    <w:rsid w:val="00A00822"/>
    <w:rsid w:val="00A012A2"/>
    <w:rsid w:val="00A11C0A"/>
    <w:rsid w:val="00A13EFC"/>
    <w:rsid w:val="00A5163A"/>
    <w:rsid w:val="00A75360"/>
    <w:rsid w:val="00A8747E"/>
    <w:rsid w:val="00A9581A"/>
    <w:rsid w:val="00A96598"/>
    <w:rsid w:val="00A9758C"/>
    <w:rsid w:val="00AA1745"/>
    <w:rsid w:val="00AB481E"/>
    <w:rsid w:val="00AB4DEA"/>
    <w:rsid w:val="00AC20B2"/>
    <w:rsid w:val="00AE705F"/>
    <w:rsid w:val="00AF5529"/>
    <w:rsid w:val="00B00AFE"/>
    <w:rsid w:val="00B379B1"/>
    <w:rsid w:val="00B478D1"/>
    <w:rsid w:val="00B7746F"/>
    <w:rsid w:val="00B9777E"/>
    <w:rsid w:val="00BA53D7"/>
    <w:rsid w:val="00BA6645"/>
    <w:rsid w:val="00BE32EC"/>
    <w:rsid w:val="00C3727D"/>
    <w:rsid w:val="00C45413"/>
    <w:rsid w:val="00CB360A"/>
    <w:rsid w:val="00CC3126"/>
    <w:rsid w:val="00CC7E85"/>
    <w:rsid w:val="00CD4CA9"/>
    <w:rsid w:val="00CE096C"/>
    <w:rsid w:val="00CE6898"/>
    <w:rsid w:val="00CE7F0C"/>
    <w:rsid w:val="00CF2F12"/>
    <w:rsid w:val="00D05D52"/>
    <w:rsid w:val="00D24585"/>
    <w:rsid w:val="00D3531E"/>
    <w:rsid w:val="00D355B7"/>
    <w:rsid w:val="00D36D39"/>
    <w:rsid w:val="00D54B9B"/>
    <w:rsid w:val="00D62CE1"/>
    <w:rsid w:val="00D649F5"/>
    <w:rsid w:val="00D676CD"/>
    <w:rsid w:val="00D81814"/>
    <w:rsid w:val="00D92F34"/>
    <w:rsid w:val="00D92FE2"/>
    <w:rsid w:val="00DA0C1A"/>
    <w:rsid w:val="00DB3215"/>
    <w:rsid w:val="00DD20FC"/>
    <w:rsid w:val="00DD5439"/>
    <w:rsid w:val="00DE330D"/>
    <w:rsid w:val="00DE6200"/>
    <w:rsid w:val="00DF40C0"/>
    <w:rsid w:val="00E00A18"/>
    <w:rsid w:val="00E023C8"/>
    <w:rsid w:val="00E12A85"/>
    <w:rsid w:val="00E36CFA"/>
    <w:rsid w:val="00E3764E"/>
    <w:rsid w:val="00E60229"/>
    <w:rsid w:val="00E6237A"/>
    <w:rsid w:val="00E65A8A"/>
    <w:rsid w:val="00E83A65"/>
    <w:rsid w:val="00EA0F3C"/>
    <w:rsid w:val="00EB7453"/>
    <w:rsid w:val="00EF2DE3"/>
    <w:rsid w:val="00F16005"/>
    <w:rsid w:val="00F557C0"/>
    <w:rsid w:val="00F663E8"/>
    <w:rsid w:val="00F7669D"/>
    <w:rsid w:val="00F846E2"/>
    <w:rsid w:val="00F93934"/>
    <w:rsid w:val="00FA4493"/>
    <w:rsid w:val="00FB73F6"/>
    <w:rsid w:val="00FC5900"/>
    <w:rsid w:val="00FC7304"/>
    <w:rsid w:val="00FD6476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E15FF-8BC0-4C38-A08D-5CEF5A40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E5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ob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E57F-6420-4726-96E1-8E726068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21</Pages>
  <Words>4924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32932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user</cp:lastModifiedBy>
  <cp:revision>74</cp:revision>
  <cp:lastPrinted>2021-02-18T07:28:00Z</cp:lastPrinted>
  <dcterms:created xsi:type="dcterms:W3CDTF">2021-02-17T11:16:00Z</dcterms:created>
  <dcterms:modified xsi:type="dcterms:W3CDTF">2021-11-16T07:51:00Z</dcterms:modified>
</cp:coreProperties>
</file>