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64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06BD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6BD0" w:rsidRPr="00C80EFE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164F0" w:rsidRDefault="00E164F0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EFE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«Березовский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0EFE" w:rsidRPr="00C80EFE" w:rsidRDefault="00C80EFE" w:rsidP="00C80EF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80EFE" w:rsidRPr="00C80EFE" w:rsidRDefault="00C80EFE" w:rsidP="00C80EF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80EFE" w:rsidRPr="00C80EFE" w:rsidRDefault="00C80EFE" w:rsidP="00C80EF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80EFE" w:rsidRPr="00C80EFE" w:rsidRDefault="00C80EFE" w:rsidP="00C80EF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A6ED4" w:rsidRDefault="00CC3126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DE278F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8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DE278F">
        <w:rPr>
          <w:rFonts w:ascii="Times New Roman" w:hAnsi="Times New Roman" w:cs="Times New Roman"/>
          <w:sz w:val="28"/>
          <w:szCs w:val="28"/>
        </w:rPr>
        <w:t xml:space="preserve">: </w:t>
      </w:r>
      <w:r w:rsidR="007A4052">
        <w:rPr>
          <w:rFonts w:ascii="Times New Roman" w:hAnsi="Times New Roman" w:cs="Times New Roman"/>
          <w:sz w:val="28"/>
          <w:szCs w:val="28"/>
        </w:rPr>
        <w:t>с 17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7A4052">
        <w:rPr>
          <w:rFonts w:ascii="Times New Roman" w:hAnsi="Times New Roman" w:cs="Times New Roman"/>
          <w:sz w:val="28"/>
          <w:szCs w:val="28"/>
        </w:rPr>
        <w:t>я 2022г. 09 часов 00 минут по 15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февраля 2022г. 17 часов 00 минут.</w:t>
      </w:r>
    </w:p>
    <w:p w:rsidR="00C80EFE" w:rsidRPr="00CD5703" w:rsidRDefault="000E70F5" w:rsidP="00C80EF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80E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80EFE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Березово, ул.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>, д. 42, Телефон: 8 (34674) 2-23-29,  8 (34674) 2-10-39,</w:t>
      </w:r>
      <w:r w:rsidR="00C80EF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80EFE">
        <w:rPr>
          <w:rFonts w:ascii="Times New Roman" w:hAnsi="Times New Roman" w:cs="Times New Roman"/>
          <w:sz w:val="28"/>
          <w:szCs w:val="28"/>
        </w:rPr>
        <w:t>э</w:t>
      </w:r>
      <w:r w:rsidR="00C80EFE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DE278F">
        <w:rPr>
          <w:rFonts w:ascii="Times New Roman" w:hAnsi="Times New Roman" w:cs="Times New Roman"/>
          <w:sz w:val="28"/>
          <w:szCs w:val="28"/>
        </w:rPr>
        <w:t>job.admhmao.ru/</w:t>
      </w:r>
      <w:r w:rsidR="00DE278F" w:rsidRPr="005E7DCC">
        <w:rPr>
          <w:rFonts w:ascii="Times New Roman" w:hAnsi="Times New Roman" w:cs="Times New Roman"/>
          <w:sz w:val="28"/>
          <w:szCs w:val="28"/>
        </w:rPr>
        <w:t>)</w:t>
      </w:r>
      <w:r w:rsidR="00DE278F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B293D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B293D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B293D">
        <w:rPr>
          <w:rFonts w:ascii="Times New Roman" w:hAnsi="Times New Roman" w:cs="Times New Roman"/>
          <w:color w:val="FF0000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B293D">
        <w:rPr>
          <w:rFonts w:ascii="Times New Roman" w:hAnsi="Times New Roman" w:cs="Times New Roman"/>
          <w:i/>
          <w:color w:val="FF0000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7B293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взносов, пеней, штрафов, процентов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B84E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3639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36398">
        <w:rPr>
          <w:rFonts w:ascii="Times New Roman" w:hAnsi="Times New Roman" w:cs="Times New Roman"/>
          <w:color w:val="FF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905625" w:rsidRPr="00905625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221424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1424">
        <w:rPr>
          <w:rFonts w:ascii="Times New Roman" w:hAnsi="Times New Roman" w:cs="Times New Roman"/>
          <w:color w:val="FF0000"/>
          <w:sz w:val="28"/>
          <w:szCs w:val="28"/>
        </w:rPr>
        <w:t>Отзыв предложения или внесение изменений в предложение</w:t>
      </w:r>
      <w:r w:rsidRPr="00221424">
        <w:rPr>
          <w:color w:val="FF0000"/>
          <w:sz w:val="28"/>
          <w:szCs w:val="28"/>
        </w:rPr>
        <w:t xml:space="preserve"> </w:t>
      </w:r>
      <w:r w:rsidRPr="00221424">
        <w:rPr>
          <w:rFonts w:ascii="Times New Roman" w:hAnsi="Times New Roman" w:cs="Times New Roman"/>
          <w:color w:val="FF0000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</w:t>
      </w:r>
      <w:r w:rsidRPr="00221424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7A4052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17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февраля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>2-23-29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позднее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его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lastRenderedPageBreak/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года №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</w:t>
      </w:r>
      <w:proofErr w:type="gramStart"/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End"/>
      <w:r w:rsidRPr="004512B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E164F0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E164F0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335"/>
    <w:rsid w:val="000368C4"/>
    <w:rsid w:val="000603E2"/>
    <w:rsid w:val="0007250C"/>
    <w:rsid w:val="000805A0"/>
    <w:rsid w:val="00090095"/>
    <w:rsid w:val="000A21D7"/>
    <w:rsid w:val="000B45B8"/>
    <w:rsid w:val="000E70F5"/>
    <w:rsid w:val="00103D48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A5AAC"/>
    <w:rsid w:val="005B7A69"/>
    <w:rsid w:val="005B7DB8"/>
    <w:rsid w:val="005C78E0"/>
    <w:rsid w:val="005D5813"/>
    <w:rsid w:val="00603239"/>
    <w:rsid w:val="00626DE5"/>
    <w:rsid w:val="006E5D81"/>
    <w:rsid w:val="006F504A"/>
    <w:rsid w:val="00732307"/>
    <w:rsid w:val="00765E12"/>
    <w:rsid w:val="007A405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51B98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76081"/>
    <w:rsid w:val="00C80EFE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278F"/>
    <w:rsid w:val="00DE330D"/>
    <w:rsid w:val="00DE6200"/>
    <w:rsid w:val="00DF40C0"/>
    <w:rsid w:val="00E00A18"/>
    <w:rsid w:val="00E0434A"/>
    <w:rsid w:val="00E06BD0"/>
    <w:rsid w:val="00E164F0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80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5857-3799-490B-804B-F5FD14D0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16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BERCZN-PK7</cp:lastModifiedBy>
  <cp:revision>98</cp:revision>
  <cp:lastPrinted>2022-01-10T09:43:00Z</cp:lastPrinted>
  <dcterms:created xsi:type="dcterms:W3CDTF">2014-03-05T03:51:00Z</dcterms:created>
  <dcterms:modified xsi:type="dcterms:W3CDTF">2022-01-11T09:31:00Z</dcterms:modified>
</cp:coreProperties>
</file>