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2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09 апреля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«Клиника современной медицины»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338 464</w:t>
            </w:r>
            <w:r>
              <w:rPr>
                <w:color w:val="000000"/>
                <w:sz w:val="28"/>
                <w:szCs w:val="28"/>
              </w:rPr>
              <w:t xml:space="preserve"> (триста тридцать восемь тысяч четыреста шестьдесят четыре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) рубля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8BB5-1704-48E3-8EAD-8C884A79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135</cp:revision>
  <cp:lastPrinted>2021-04-02T10:00:00Z</cp:lastPrinted>
  <dcterms:created xsi:type="dcterms:W3CDTF">2016-05-27T04:49:00Z</dcterms:created>
  <dcterms:modified xsi:type="dcterms:W3CDTF">2021-04-14T04:48:00Z</dcterms:modified>
</cp:coreProperties>
</file>