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Pr="00C279CF" w:rsidRDefault="00FD6476" w:rsidP="00DB427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6E7B5A" w:rsidRPr="00C279CF">
        <w:rPr>
          <w:rFonts w:ascii="Times New Roman" w:hAnsi="Times New Roman"/>
          <w:sz w:val="28"/>
          <w:szCs w:val="28"/>
        </w:rPr>
        <w:t>дополнительно</w:t>
      </w:r>
      <w:r w:rsidR="00DB427E">
        <w:rPr>
          <w:rFonts w:ascii="Times New Roman" w:hAnsi="Times New Roman"/>
          <w:sz w:val="28"/>
          <w:szCs w:val="28"/>
        </w:rPr>
        <w:t>го</w:t>
      </w:r>
      <w:r w:rsidR="006E7B5A" w:rsidRPr="00C279CF">
        <w:rPr>
          <w:rFonts w:ascii="Times New Roman" w:hAnsi="Times New Roman"/>
          <w:sz w:val="28"/>
          <w:szCs w:val="28"/>
        </w:rPr>
        <w:t xml:space="preserve"> мероприяти</w:t>
      </w:r>
      <w:r w:rsidR="00DB427E">
        <w:rPr>
          <w:rFonts w:ascii="Times New Roman" w:hAnsi="Times New Roman"/>
          <w:sz w:val="28"/>
          <w:szCs w:val="28"/>
        </w:rPr>
        <w:t>я</w:t>
      </w:r>
      <w:r w:rsidR="006E7B5A" w:rsidRPr="00C279CF">
        <w:rPr>
          <w:rFonts w:ascii="Times New Roman" w:hAnsi="Times New Roman"/>
          <w:sz w:val="28"/>
          <w:szCs w:val="28"/>
        </w:rPr>
        <w:t xml:space="preserve">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</w:t>
      </w:r>
      <w:r w:rsidR="00C279CF">
        <w:rPr>
          <w:rFonts w:ascii="Times New Roman" w:hAnsi="Times New Roman"/>
          <w:sz w:val="28"/>
          <w:szCs w:val="28"/>
        </w:rPr>
        <w:t>, Луганской Народной Республики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279CF" w:rsidRDefault="005D5813" w:rsidP="006E7B5A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C279C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Урайский </w:t>
      </w:r>
      <w:r w:rsidR="006E7B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6E7B5A" w:rsidRPr="00C279CF">
        <w:rPr>
          <w:rFonts w:ascii="Times New Roman" w:hAnsi="Times New Roman"/>
          <w:sz w:val="28"/>
          <w:szCs w:val="28"/>
        </w:rPr>
        <w:t>дополнительно</w:t>
      </w:r>
      <w:r w:rsidR="00DB427E">
        <w:rPr>
          <w:rFonts w:ascii="Times New Roman" w:hAnsi="Times New Roman"/>
          <w:sz w:val="28"/>
          <w:szCs w:val="28"/>
        </w:rPr>
        <w:t>го мероприятия</w:t>
      </w:r>
      <w:r w:rsidR="006E7B5A" w:rsidRPr="00C279CF">
        <w:rPr>
          <w:rFonts w:ascii="Times New Roman" w:hAnsi="Times New Roman"/>
          <w:sz w:val="28"/>
          <w:szCs w:val="28"/>
        </w:rPr>
        <w:t xml:space="preserve">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 </w:t>
      </w:r>
    </w:p>
    <w:p w:rsidR="000E70F5" w:rsidRPr="000E70F5" w:rsidRDefault="000E70F5" w:rsidP="006E7B5A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B5A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="006E7B5A" w:rsidRPr="000E70F5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6E7B5A" w:rsidRDefault="000E70F5" w:rsidP="006E7B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6E7B5A" w:rsidRPr="00864AC3" w:rsidRDefault="00C23E48" w:rsidP="006E7B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37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E7B5A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E7B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E7B5A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E7B5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E7B5A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09:00 – начало подачи (приема) предложений;</w:t>
      </w:r>
    </w:p>
    <w:p w:rsidR="006E7B5A" w:rsidRPr="00C94A28" w:rsidRDefault="00B2367F" w:rsidP="006E7B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6E7B5A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6E7B5A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.2022 17:00 – окончание подачи (приема) предложений.</w:t>
      </w:r>
    </w:p>
    <w:p w:rsidR="000E70F5" w:rsidRPr="000603E2" w:rsidRDefault="000E70F5" w:rsidP="006E7B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B2367F" w:rsidRPr="00AE2AFE" w:rsidRDefault="00B2367F" w:rsidP="00B236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C23E48">
        <w:rPr>
          <w:rFonts w:ascii="Times New Roman" w:hAnsi="Times New Roman" w:cs="Times New Roman"/>
          <w:color w:val="000000" w:themeColor="text1"/>
          <w:sz w:val="28"/>
          <w:szCs w:val="28"/>
        </w:rPr>
        <w:t>628285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23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Урай, </w:t>
      </w:r>
      <w:proofErr w:type="spellStart"/>
      <w:r w:rsidR="00C23E48">
        <w:rPr>
          <w:rFonts w:ascii="Times New Roman" w:hAnsi="Times New Roman" w:cs="Times New Roman"/>
          <w:color w:val="000000" w:themeColor="text1"/>
          <w:sz w:val="28"/>
          <w:szCs w:val="28"/>
        </w:rPr>
        <w:t>мкр</w:t>
      </w:r>
      <w:proofErr w:type="spellEnd"/>
      <w:r w:rsidR="00C23E48">
        <w:rPr>
          <w:rFonts w:ascii="Times New Roman" w:hAnsi="Times New Roman" w:cs="Times New Roman"/>
          <w:color w:val="000000" w:themeColor="text1"/>
          <w:sz w:val="28"/>
          <w:szCs w:val="28"/>
        </w:rPr>
        <w:t>. 2, дом 56</w:t>
      </w:r>
    </w:p>
    <w:p w:rsidR="00B2367F" w:rsidRPr="00C23E48" w:rsidRDefault="00B2367F" w:rsidP="00B236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</w:t>
      </w:r>
      <w:proofErr w:type="gramEnd"/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uray</w:t>
      </w:r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_czn@admhmao.ru</w:t>
      </w:r>
    </w:p>
    <w:p w:rsidR="00B2367F" w:rsidRPr="00C23E48" w:rsidRDefault="00C23E48" w:rsidP="00B236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(346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76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91-600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FA5A37" w:rsidRDefault="00FA5A37" w:rsidP="00FA5A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gramEnd"/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FA5A37" w:rsidRPr="00D649F5" w:rsidRDefault="00FA5A37" w:rsidP="00FA5A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B2367F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http://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r w:rsidR="00B2367F" w:rsidRPr="00AB40E2">
        <w:rPr>
          <w:rFonts w:ascii="Times New Roman" w:hAnsi="Times New Roman" w:cs="Times New Roman"/>
          <w:sz w:val="28"/>
          <w:szCs w:val="28"/>
        </w:rPr>
        <w:t>также иной</w:t>
      </w:r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</w:t>
      </w:r>
      <w:r w:rsidR="00B2367F" w:rsidRPr="00AB40E2">
        <w:rPr>
          <w:rFonts w:ascii="Times New Roman" w:hAnsi="Times New Roman" w:cs="Times New Roman"/>
          <w:sz w:val="28"/>
          <w:szCs w:val="28"/>
        </w:rPr>
        <w:t>обязательствам перед</w:t>
      </w:r>
      <w:r w:rsidRPr="00AB40E2">
        <w:rPr>
          <w:rFonts w:ascii="Times New Roman" w:hAnsi="Times New Roman" w:cs="Times New Roman"/>
          <w:sz w:val="28"/>
          <w:szCs w:val="28"/>
        </w:rPr>
        <w:t xml:space="preserve">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B2367F">
        <w:rPr>
          <w:rFonts w:ascii="Times New Roman" w:hAnsi="Times New Roman" w:cs="Times New Roman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B2367F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67F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="00B2367F" w:rsidRPr="00AB40E2">
        <w:rPr>
          <w:rFonts w:ascii="Times New Roman" w:hAnsi="Times New Roman" w:cs="Times New Roman"/>
          <w:sz w:val="28"/>
          <w:szCs w:val="28"/>
        </w:rPr>
        <w:t>органа, или</w:t>
      </w:r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5572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837E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B66C0">
        <w:rPr>
          <w:rFonts w:ascii="Times New Roman" w:eastAsia="Times New Roman" w:hAnsi="Times New Roman" w:cs="Times New Roman"/>
          <w:color w:val="000000"/>
          <w:sz w:val="28"/>
          <w:szCs w:val="28"/>
        </w:rPr>
        <w:t>.08</w:t>
      </w:r>
      <w:r w:rsidR="00B236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23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55721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837E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3" w:name="_GoBack"/>
      <w:bookmarkEnd w:id="3"/>
      <w:r w:rsidR="0055721A">
        <w:rPr>
          <w:rFonts w:ascii="Times New Roman" w:eastAsia="Times New Roman" w:hAnsi="Times New Roman" w:cs="Times New Roman"/>
          <w:color w:val="000000"/>
          <w:sz w:val="28"/>
          <w:szCs w:val="28"/>
        </w:rPr>
        <w:t>.08</w:t>
      </w:r>
      <w:r w:rsidR="00B2367F">
        <w:rPr>
          <w:rFonts w:ascii="Times New Roman" w:eastAsia="Times New Roman" w:hAnsi="Times New Roman" w:cs="Times New Roman"/>
          <w:color w:val="000000"/>
          <w:sz w:val="28"/>
          <w:szCs w:val="28"/>
        </w:rPr>
        <w:t>.2022 года (включительно).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B23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BB66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BB66C0">
        <w:rPr>
          <w:rFonts w:ascii="Times New Roman" w:eastAsia="Times New Roman" w:hAnsi="Times New Roman" w:cs="Times New Roman"/>
          <w:color w:val="000000"/>
          <w:sz w:val="28"/>
          <w:szCs w:val="28"/>
        </w:rPr>
        <w:t>91-600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</w:t>
      </w:r>
      <w:proofErr w:type="gramStart"/>
      <w:r w:rsidR="00124E3C">
        <w:rPr>
          <w:rFonts w:ascii="Times New Roman" w:hAnsi="Times New Roman"/>
          <w:sz w:val="28"/>
          <w:szCs w:val="28"/>
          <w:u w:val="single"/>
        </w:rPr>
        <w:t xml:space="preserve">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</w:t>
      </w:r>
      <w:proofErr w:type="gramEnd"/>
      <w:r w:rsidRPr="00CE096C">
        <w:rPr>
          <w:rFonts w:ascii="Times New Roman" w:hAnsi="Times New Roman"/>
          <w:sz w:val="28"/>
          <w:szCs w:val="28"/>
          <w:u w:val="single"/>
        </w:rPr>
        <w:t xml:space="preserve">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463A96" w:rsidRPr="001D1EB0" w:rsidTr="006E7B5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46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E18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</w:tr>
      <w:tr w:rsidR="00463A96" w:rsidRPr="00C80FAB" w:rsidTr="006E7B5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6E7B5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6E7B5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6E7B5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6E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1E2ADB"/>
    <w:rsid w:val="00221424"/>
    <w:rsid w:val="0022617E"/>
    <w:rsid w:val="00235C4D"/>
    <w:rsid w:val="00236398"/>
    <w:rsid w:val="002837E3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C1CB5"/>
    <w:rsid w:val="004D6A65"/>
    <w:rsid w:val="004E776B"/>
    <w:rsid w:val="005411E7"/>
    <w:rsid w:val="0055721A"/>
    <w:rsid w:val="005A4669"/>
    <w:rsid w:val="005B7A69"/>
    <w:rsid w:val="005B7DB8"/>
    <w:rsid w:val="005C78E0"/>
    <w:rsid w:val="005D5813"/>
    <w:rsid w:val="00603239"/>
    <w:rsid w:val="006E7B5A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1CB9"/>
    <w:rsid w:val="00A37FBE"/>
    <w:rsid w:val="00A9758C"/>
    <w:rsid w:val="00AB40E2"/>
    <w:rsid w:val="00AE705F"/>
    <w:rsid w:val="00B2367F"/>
    <w:rsid w:val="00B7746F"/>
    <w:rsid w:val="00B84E36"/>
    <w:rsid w:val="00B9777E"/>
    <w:rsid w:val="00BA5873"/>
    <w:rsid w:val="00BA6645"/>
    <w:rsid w:val="00BB66C0"/>
    <w:rsid w:val="00BD057C"/>
    <w:rsid w:val="00BE72B9"/>
    <w:rsid w:val="00C23E48"/>
    <w:rsid w:val="00C279CF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B427E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93CE0"/>
    <w:rsid w:val="00F12F25"/>
    <w:rsid w:val="00F32749"/>
    <w:rsid w:val="00F846E2"/>
    <w:rsid w:val="00F90BF4"/>
    <w:rsid w:val="00FA34FA"/>
    <w:rsid w:val="00FA5A37"/>
    <w:rsid w:val="00FB73F6"/>
    <w:rsid w:val="00FD6476"/>
    <w:rsid w:val="00FD6CF4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2382B-A4D9-4AFD-A033-6D01F1F0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83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9F62-4E46-4081-A187-63465733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16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10</cp:revision>
  <cp:lastPrinted>2022-08-11T10:23:00Z</cp:lastPrinted>
  <dcterms:created xsi:type="dcterms:W3CDTF">2022-08-09T10:45:00Z</dcterms:created>
  <dcterms:modified xsi:type="dcterms:W3CDTF">2022-08-11T10:24:00Z</dcterms:modified>
</cp:coreProperties>
</file>